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1EF1" w:rsidRDefault="00421EF1">
      <w:pPr>
        <w:jc w:val="center"/>
        <w:rPr>
          <w:b/>
          <w:sz w:val="28"/>
          <w:szCs w:val="28"/>
        </w:rPr>
      </w:pPr>
    </w:p>
    <w:p w:rsidR="00050134" w:rsidRDefault="00050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МУНИЦИПАЛЬНОГО ОБРАЗОВАНИЯ </w:t>
      </w:r>
    </w:p>
    <w:p w:rsidR="00050134" w:rsidRDefault="00050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КУРГАНИНСКИЙ РАЙОН </w:t>
      </w:r>
    </w:p>
    <w:p w:rsidR="00050134" w:rsidRDefault="00050134">
      <w:pPr>
        <w:jc w:val="center"/>
        <w:rPr>
          <w:b/>
          <w:sz w:val="28"/>
          <w:szCs w:val="28"/>
        </w:rPr>
      </w:pPr>
    </w:p>
    <w:p w:rsidR="007419E6" w:rsidRPr="00050134" w:rsidRDefault="00050134">
      <w:pPr>
        <w:jc w:val="center"/>
        <w:rPr>
          <w:b/>
          <w:sz w:val="32"/>
          <w:szCs w:val="28"/>
        </w:rPr>
      </w:pPr>
      <w:r w:rsidRPr="00050134">
        <w:rPr>
          <w:b/>
          <w:sz w:val="32"/>
          <w:szCs w:val="28"/>
        </w:rPr>
        <w:t xml:space="preserve">РЕШЕНИЕ </w:t>
      </w:r>
    </w:p>
    <w:p w:rsidR="007419E6" w:rsidRPr="00050134" w:rsidRDefault="007419E6">
      <w:pPr>
        <w:jc w:val="center"/>
        <w:rPr>
          <w:b/>
          <w:sz w:val="32"/>
          <w:szCs w:val="28"/>
        </w:rPr>
      </w:pPr>
    </w:p>
    <w:p w:rsidR="007419E6" w:rsidRPr="001349F4" w:rsidRDefault="006639A7" w:rsidP="0005013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50134" w:rsidRPr="001349F4">
        <w:rPr>
          <w:sz w:val="28"/>
          <w:szCs w:val="28"/>
        </w:rPr>
        <w:t>т</w:t>
      </w:r>
      <w:r>
        <w:rPr>
          <w:sz w:val="28"/>
          <w:szCs w:val="28"/>
        </w:rPr>
        <w:t xml:space="preserve"> 24.01.2024</w:t>
      </w:r>
      <w:r w:rsidR="00050134" w:rsidRPr="001349F4">
        <w:rPr>
          <w:sz w:val="28"/>
          <w:szCs w:val="28"/>
        </w:rPr>
        <w:tab/>
      </w:r>
      <w:r w:rsidR="00050134" w:rsidRPr="001349F4">
        <w:rPr>
          <w:sz w:val="28"/>
          <w:szCs w:val="28"/>
        </w:rPr>
        <w:tab/>
      </w:r>
      <w:r w:rsidR="00050134" w:rsidRPr="001349F4">
        <w:rPr>
          <w:sz w:val="28"/>
          <w:szCs w:val="28"/>
        </w:rPr>
        <w:tab/>
      </w:r>
      <w:r w:rsidR="00050134" w:rsidRPr="001349F4">
        <w:rPr>
          <w:sz w:val="28"/>
          <w:szCs w:val="28"/>
        </w:rPr>
        <w:tab/>
      </w:r>
      <w:r w:rsidR="00050134" w:rsidRPr="001349F4">
        <w:rPr>
          <w:sz w:val="28"/>
          <w:szCs w:val="28"/>
        </w:rPr>
        <w:tab/>
      </w:r>
      <w:r w:rsidR="00050134" w:rsidRPr="001349F4">
        <w:rPr>
          <w:sz w:val="28"/>
          <w:szCs w:val="28"/>
        </w:rPr>
        <w:tab/>
      </w:r>
      <w:r w:rsidR="00050134" w:rsidRPr="001349F4">
        <w:rPr>
          <w:sz w:val="28"/>
          <w:szCs w:val="28"/>
        </w:rPr>
        <w:tab/>
      </w:r>
      <w:r w:rsidR="00050134" w:rsidRPr="001349F4">
        <w:rPr>
          <w:sz w:val="28"/>
          <w:szCs w:val="28"/>
        </w:rPr>
        <w:tab/>
        <w:t>№</w:t>
      </w:r>
      <w:r>
        <w:rPr>
          <w:sz w:val="28"/>
          <w:szCs w:val="28"/>
        </w:rPr>
        <w:t>357</w:t>
      </w:r>
    </w:p>
    <w:p w:rsidR="007419E6" w:rsidRPr="001349F4" w:rsidRDefault="001349F4">
      <w:pPr>
        <w:jc w:val="center"/>
        <w:rPr>
          <w:sz w:val="22"/>
          <w:szCs w:val="28"/>
        </w:rPr>
      </w:pPr>
      <w:r w:rsidRPr="001349F4">
        <w:rPr>
          <w:sz w:val="22"/>
          <w:szCs w:val="28"/>
        </w:rPr>
        <w:t>г</w:t>
      </w:r>
      <w:r w:rsidR="00050134" w:rsidRPr="001349F4">
        <w:rPr>
          <w:sz w:val="22"/>
          <w:szCs w:val="28"/>
        </w:rPr>
        <w:t>. Курга</w:t>
      </w:r>
      <w:r w:rsidRPr="001349F4">
        <w:rPr>
          <w:sz w:val="22"/>
          <w:szCs w:val="28"/>
        </w:rPr>
        <w:t>нинск</w:t>
      </w:r>
    </w:p>
    <w:p w:rsidR="007419E6" w:rsidRDefault="007419E6">
      <w:pPr>
        <w:jc w:val="center"/>
        <w:rPr>
          <w:b/>
          <w:sz w:val="28"/>
          <w:szCs w:val="28"/>
        </w:rPr>
      </w:pPr>
    </w:p>
    <w:p w:rsidR="007419E6" w:rsidRDefault="007419E6">
      <w:pPr>
        <w:jc w:val="center"/>
        <w:rPr>
          <w:b/>
          <w:sz w:val="28"/>
          <w:szCs w:val="28"/>
        </w:rPr>
      </w:pPr>
    </w:p>
    <w:p w:rsidR="007419E6" w:rsidRDefault="007419E6">
      <w:pPr>
        <w:jc w:val="center"/>
        <w:rPr>
          <w:b/>
          <w:sz w:val="28"/>
          <w:szCs w:val="28"/>
        </w:rPr>
      </w:pPr>
    </w:p>
    <w:p w:rsidR="002518CA" w:rsidRDefault="000F4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оперативно-служебной </w:t>
      </w:r>
    </w:p>
    <w:p w:rsidR="002518CA" w:rsidRDefault="000F4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 отдела Министерства внутренних дел </w:t>
      </w:r>
    </w:p>
    <w:p w:rsidR="002518CA" w:rsidRDefault="000F4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России по </w:t>
      </w:r>
      <w:proofErr w:type="spellStart"/>
      <w:r>
        <w:rPr>
          <w:b/>
          <w:sz w:val="28"/>
          <w:szCs w:val="28"/>
        </w:rPr>
        <w:t>Курганинскому</w:t>
      </w:r>
      <w:proofErr w:type="spellEnd"/>
      <w:r>
        <w:rPr>
          <w:b/>
          <w:sz w:val="28"/>
          <w:szCs w:val="28"/>
        </w:rPr>
        <w:t xml:space="preserve"> району за 202</w:t>
      </w:r>
      <w:r w:rsidR="00A2020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2518CA" w:rsidRDefault="002518CA">
      <w:pPr>
        <w:jc w:val="center"/>
        <w:rPr>
          <w:b/>
          <w:sz w:val="28"/>
        </w:rPr>
      </w:pPr>
    </w:p>
    <w:p w:rsidR="00421EF1" w:rsidRDefault="00421EF1">
      <w:pPr>
        <w:jc w:val="center"/>
        <w:rPr>
          <w:b/>
          <w:sz w:val="28"/>
        </w:rPr>
      </w:pPr>
    </w:p>
    <w:p w:rsidR="002518CA" w:rsidRDefault="000F4B9F">
      <w:pPr>
        <w:ind w:firstLine="435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Федеральным законом от 7 февраля 2011 г.                                    № 3-ФЗ «О полиции», требованиями приказа МВД России от 30 августа 2011 г.                № 975 «Об организации и проведении отчетов должностных лиц территориальных органов МВД России» и со статьей 25 Устава 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район, зарегистрированного Управлением Министерства юстиции Российской Федерации по Краснодарскому краю                          29 мая 2017 г.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235170002017001</w:t>
      </w:r>
      <w:r w:rsidR="005234AE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 р е ш и л:</w:t>
      </w:r>
    </w:p>
    <w:p w:rsidR="002518CA" w:rsidRDefault="000F4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информацию об итогах оперативно-служебной деятельности отдела Министерства внутренних дел России по </w:t>
      </w:r>
      <w:proofErr w:type="spellStart"/>
      <w:r>
        <w:rPr>
          <w:sz w:val="28"/>
          <w:szCs w:val="28"/>
        </w:rPr>
        <w:t>Курганинскому</w:t>
      </w:r>
      <w:proofErr w:type="spellEnd"/>
      <w:r>
        <w:rPr>
          <w:sz w:val="28"/>
          <w:szCs w:val="28"/>
        </w:rPr>
        <w:t xml:space="preserve"> району за 202</w:t>
      </w:r>
      <w:r w:rsidR="00A20209">
        <w:rPr>
          <w:sz w:val="28"/>
          <w:szCs w:val="28"/>
        </w:rPr>
        <w:t xml:space="preserve">3 </w:t>
      </w:r>
      <w:r>
        <w:rPr>
          <w:sz w:val="28"/>
          <w:szCs w:val="28"/>
        </w:rPr>
        <w:t>год (приложение).</w:t>
      </w:r>
    </w:p>
    <w:p w:rsidR="002518CA" w:rsidRDefault="000F4B9F">
      <w:pPr>
        <w:ind w:firstLine="708"/>
        <w:jc w:val="both"/>
        <w:rPr>
          <w:sz w:val="28"/>
          <w:szCs w:val="34"/>
        </w:rPr>
      </w:pPr>
      <w:r>
        <w:rPr>
          <w:sz w:val="28"/>
          <w:szCs w:val="28"/>
        </w:rPr>
        <w:t xml:space="preserve">2. Признать работу отдела </w:t>
      </w:r>
      <w:r>
        <w:rPr>
          <w:color w:val="000000"/>
          <w:sz w:val="28"/>
          <w:szCs w:val="28"/>
        </w:rPr>
        <w:t xml:space="preserve">Министерства внутренних дел России                          по </w:t>
      </w:r>
      <w:proofErr w:type="spellStart"/>
      <w:r>
        <w:rPr>
          <w:color w:val="000000"/>
          <w:sz w:val="28"/>
          <w:szCs w:val="28"/>
        </w:rPr>
        <w:t>Курганинскому</w:t>
      </w:r>
      <w:proofErr w:type="spellEnd"/>
      <w:r>
        <w:rPr>
          <w:color w:val="000000"/>
          <w:sz w:val="28"/>
          <w:szCs w:val="28"/>
        </w:rPr>
        <w:t xml:space="preserve"> району </w:t>
      </w:r>
      <w:r>
        <w:rPr>
          <w:sz w:val="28"/>
          <w:szCs w:val="28"/>
        </w:rPr>
        <w:t>за 202</w:t>
      </w:r>
      <w:r w:rsidR="00A20209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>
        <w:rPr>
          <w:sz w:val="28"/>
          <w:szCs w:val="34"/>
        </w:rPr>
        <w:t>удовлетворительной.</w:t>
      </w:r>
    </w:p>
    <w:p w:rsidR="002518CA" w:rsidRDefault="000F4B9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34"/>
        </w:rPr>
        <w:t xml:space="preserve">3. Предложить </w:t>
      </w:r>
      <w:r>
        <w:rPr>
          <w:sz w:val="28"/>
          <w:szCs w:val="28"/>
        </w:rPr>
        <w:t xml:space="preserve">отделу </w:t>
      </w:r>
      <w:r>
        <w:rPr>
          <w:color w:val="000000"/>
          <w:sz w:val="28"/>
          <w:szCs w:val="28"/>
        </w:rPr>
        <w:t xml:space="preserve">Министерства внутренних дел России                                по </w:t>
      </w:r>
      <w:proofErr w:type="spellStart"/>
      <w:r>
        <w:rPr>
          <w:color w:val="000000"/>
          <w:sz w:val="28"/>
          <w:szCs w:val="28"/>
        </w:rPr>
        <w:t>Курганинскому</w:t>
      </w:r>
      <w:proofErr w:type="spellEnd"/>
      <w:r>
        <w:rPr>
          <w:color w:val="000000"/>
          <w:sz w:val="28"/>
          <w:szCs w:val="28"/>
        </w:rPr>
        <w:t xml:space="preserve"> району:</w:t>
      </w:r>
    </w:p>
    <w:p w:rsidR="002518CA" w:rsidRPr="0022355B" w:rsidRDefault="000F4B9F">
      <w:pPr>
        <w:pStyle w:val="21"/>
        <w:shd w:val="clear" w:color="auto" w:fill="FFFFFF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 w:rsidRPr="0022355B">
        <w:rPr>
          <w:color w:val="000000"/>
          <w:sz w:val="28"/>
          <w:szCs w:val="28"/>
        </w:rPr>
        <w:t>1) продолжить укрепление взаимод</w:t>
      </w:r>
      <w:r w:rsidR="005234AE" w:rsidRPr="0022355B">
        <w:rPr>
          <w:color w:val="000000"/>
          <w:sz w:val="28"/>
          <w:szCs w:val="28"/>
        </w:rPr>
        <w:t>ействия с органами местного сам</w:t>
      </w:r>
      <w:r w:rsidR="00876EB5" w:rsidRPr="0022355B">
        <w:rPr>
          <w:color w:val="000000"/>
          <w:sz w:val="28"/>
          <w:szCs w:val="28"/>
        </w:rPr>
        <w:t>о</w:t>
      </w:r>
      <w:r w:rsidRPr="0022355B">
        <w:rPr>
          <w:color w:val="000000"/>
          <w:sz w:val="28"/>
          <w:szCs w:val="28"/>
        </w:rPr>
        <w:t>управления в Курганинском районе по вопросам обеспечения общественного порядка и общественной безопасности;</w:t>
      </w:r>
    </w:p>
    <w:p w:rsidR="002518CA" w:rsidRPr="0022355B" w:rsidRDefault="000F4B9F">
      <w:pPr>
        <w:pStyle w:val="21"/>
        <w:shd w:val="clear" w:color="auto" w:fill="FFFFFF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 w:rsidRPr="0022355B">
        <w:rPr>
          <w:color w:val="000000"/>
          <w:sz w:val="28"/>
          <w:szCs w:val="28"/>
        </w:rPr>
        <w:t>2) в процессе взаимодействия с органами государственной власти и местного самоуправления, институтами гражданского общества и средствами массовой информации активизировать диалог с представителями традиционных конфессий, общественных объединений по вопросам профилактики экстремизма, обеспечения межнационального согласия;</w:t>
      </w:r>
    </w:p>
    <w:p w:rsidR="002518CA" w:rsidRPr="0022355B" w:rsidRDefault="000F4B9F">
      <w:pPr>
        <w:pStyle w:val="21"/>
        <w:shd w:val="clear" w:color="auto" w:fill="FFFFFF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 w:rsidRPr="0022355B">
        <w:rPr>
          <w:color w:val="000000"/>
          <w:sz w:val="28"/>
          <w:szCs w:val="28"/>
        </w:rPr>
        <w:t>3) повысить результативность оперативно-розыскной деятельности, раскрываемость преступлений, в том числе преступлений против собственности, а также телефонных мошенничеств, связанных со сбытом наркотических ср</w:t>
      </w:r>
      <w:r w:rsidR="005234AE" w:rsidRPr="0022355B">
        <w:rPr>
          <w:color w:val="000000"/>
          <w:sz w:val="28"/>
          <w:szCs w:val="28"/>
        </w:rPr>
        <w:t xml:space="preserve">едств, фальшивомонетничеством, </w:t>
      </w:r>
      <w:r w:rsidRPr="0022355B">
        <w:rPr>
          <w:color w:val="000000"/>
          <w:sz w:val="28"/>
          <w:szCs w:val="28"/>
        </w:rPr>
        <w:t>оказывающих наиболее существенное влияние на криминогенную обстановку в Курганинском районе;</w:t>
      </w:r>
    </w:p>
    <w:p w:rsidR="0008026A" w:rsidRDefault="0008026A">
      <w:pPr>
        <w:pStyle w:val="21"/>
        <w:shd w:val="clear" w:color="auto" w:fill="FFFFFF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</w:p>
    <w:p w:rsidR="00421EF1" w:rsidRPr="0022355B" w:rsidRDefault="00421EF1">
      <w:pPr>
        <w:pStyle w:val="21"/>
        <w:shd w:val="clear" w:color="auto" w:fill="FFFFFF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</w:p>
    <w:p w:rsidR="007419E6" w:rsidRPr="0022355B" w:rsidRDefault="007419E6" w:rsidP="007419E6">
      <w:pPr>
        <w:pStyle w:val="21"/>
        <w:shd w:val="clear" w:color="auto" w:fill="FFFFFF"/>
        <w:spacing w:beforeAutospacing="0" w:afterAutospacing="0"/>
        <w:jc w:val="center"/>
        <w:rPr>
          <w:color w:val="000000"/>
          <w:sz w:val="28"/>
          <w:szCs w:val="28"/>
        </w:rPr>
      </w:pPr>
      <w:r w:rsidRPr="0022355B">
        <w:rPr>
          <w:color w:val="000000"/>
          <w:sz w:val="28"/>
          <w:szCs w:val="28"/>
        </w:rPr>
        <w:lastRenderedPageBreak/>
        <w:t>2</w:t>
      </w:r>
    </w:p>
    <w:p w:rsidR="002518CA" w:rsidRPr="0022355B" w:rsidRDefault="000F4B9F">
      <w:pPr>
        <w:pStyle w:val="21"/>
        <w:shd w:val="clear" w:color="auto" w:fill="FFFFFF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 w:rsidRPr="0022355B">
        <w:rPr>
          <w:color w:val="000000"/>
          <w:sz w:val="28"/>
          <w:szCs w:val="28"/>
        </w:rPr>
        <w:t>4) повысить эффективность выполнения специальных контрольных, надзорных и разрешительных функций в области обеспечения безопасности дорожного движения;</w:t>
      </w:r>
    </w:p>
    <w:p w:rsidR="002518CA" w:rsidRPr="0022355B" w:rsidRDefault="000F4B9F">
      <w:pPr>
        <w:ind w:firstLine="709"/>
        <w:jc w:val="both"/>
        <w:rPr>
          <w:color w:val="000000"/>
          <w:sz w:val="28"/>
          <w:szCs w:val="28"/>
        </w:rPr>
      </w:pPr>
      <w:r w:rsidRPr="0022355B">
        <w:rPr>
          <w:color w:val="000000"/>
          <w:sz w:val="28"/>
          <w:szCs w:val="28"/>
        </w:rPr>
        <w:t>5) продолжить рассмотрение на заседаниях Советов профилактики граждан, ведущих асоциальный образ жизни, злоупотребляющих спиртными напитками, не исполняющих обязанности по воспитанию детей;</w:t>
      </w:r>
    </w:p>
    <w:p w:rsidR="002518CA" w:rsidRPr="0022355B" w:rsidRDefault="000F4B9F">
      <w:pPr>
        <w:ind w:firstLine="709"/>
        <w:jc w:val="both"/>
        <w:rPr>
          <w:color w:val="000000"/>
          <w:sz w:val="28"/>
          <w:szCs w:val="28"/>
        </w:rPr>
      </w:pPr>
      <w:r w:rsidRPr="0022355B">
        <w:rPr>
          <w:color w:val="000000"/>
          <w:sz w:val="28"/>
          <w:szCs w:val="28"/>
        </w:rPr>
        <w:t>6) усилить работу по взаимодействию с органами территориального общественного самоуправлению и сотрудников полиции по социальной адаптации и трудоустройству лиц, освобожденных из мест лишения свободы;</w:t>
      </w:r>
    </w:p>
    <w:p w:rsidR="002518CA" w:rsidRPr="0022355B" w:rsidRDefault="000F4B9F">
      <w:pPr>
        <w:pStyle w:val="21"/>
        <w:shd w:val="clear" w:color="auto" w:fill="FFFFFF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 w:rsidRPr="0022355B">
        <w:rPr>
          <w:color w:val="000000"/>
          <w:sz w:val="28"/>
          <w:szCs w:val="28"/>
        </w:rPr>
        <w:t>7) продолжить работу по размещению в районных средствах массовой информации материалов, отражающих результаты работы правоохранительных органов, разъясняющих вопросы личной безопасности, сохранности денежных средств и имущества граждан, направленных на повышение уровня правопорядка и правовой культуры, информирующих о правовых последствиях совершения правонарушений и недопустимости асоциального поведения,                     а также по формированию положительного мнения у населения о работе органов внутренних дел.</w:t>
      </w:r>
    </w:p>
    <w:p w:rsidR="002518CA" w:rsidRDefault="000F4B9F">
      <w:pPr>
        <w:ind w:firstLine="708"/>
        <w:contextualSpacing/>
        <w:jc w:val="both"/>
        <w:rPr>
          <w:sz w:val="28"/>
          <w:szCs w:val="28"/>
        </w:rPr>
      </w:pPr>
      <w:r w:rsidRPr="0022355B">
        <w:rPr>
          <w:sz w:val="28"/>
          <w:szCs w:val="28"/>
        </w:rPr>
        <w:t>4. Отделу информатизации администрации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 (Спесивцев Д.В.) разместить настоящее решение                                  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 в информационно-телекоммуникационной сети «Интернет».</w:t>
      </w:r>
    </w:p>
    <w:p w:rsidR="002518CA" w:rsidRDefault="000F4B9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Контроль за выполнением настоящего решения возложить                                     на постоянную комиссию по вопросам законности граждан и общественной безопасности, местного самоуправления и административно-территориального устройства Совета муниципального образования </w:t>
      </w:r>
      <w:proofErr w:type="spellStart"/>
      <w:r>
        <w:rPr>
          <w:sz w:val="28"/>
          <w:szCs w:val="28"/>
          <w:lang w:val="ru-RU"/>
        </w:rPr>
        <w:t>Курганинский</w:t>
      </w:r>
      <w:proofErr w:type="spellEnd"/>
      <w:r>
        <w:rPr>
          <w:sz w:val="28"/>
          <w:szCs w:val="28"/>
          <w:lang w:val="ru-RU"/>
        </w:rPr>
        <w:t xml:space="preserve"> район  </w:t>
      </w:r>
      <w:proofErr w:type="gramStart"/>
      <w:r>
        <w:rPr>
          <w:sz w:val="28"/>
          <w:szCs w:val="28"/>
          <w:lang w:val="ru-RU"/>
        </w:rPr>
        <w:t xml:space="preserve">   (</w:t>
      </w:r>
      <w:proofErr w:type="spellStart"/>
      <w:proofErr w:type="gramEnd"/>
      <w:r>
        <w:rPr>
          <w:sz w:val="28"/>
          <w:szCs w:val="28"/>
          <w:lang w:val="ru-RU"/>
        </w:rPr>
        <w:t>Дядькова</w:t>
      </w:r>
      <w:proofErr w:type="spellEnd"/>
      <w:r>
        <w:rPr>
          <w:sz w:val="28"/>
          <w:szCs w:val="28"/>
          <w:lang w:val="ru-RU"/>
        </w:rPr>
        <w:t xml:space="preserve"> В.А.).</w:t>
      </w:r>
    </w:p>
    <w:p w:rsidR="002518CA" w:rsidRDefault="000F4B9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de-DE"/>
        </w:rPr>
        <w:tab/>
      </w:r>
      <w:r>
        <w:rPr>
          <w:sz w:val="28"/>
          <w:szCs w:val="28"/>
        </w:rPr>
        <w:t>6. Решение вступает в силу со дня его подписания.</w:t>
      </w:r>
    </w:p>
    <w:p w:rsidR="002518CA" w:rsidRDefault="002518CA">
      <w:pPr>
        <w:tabs>
          <w:tab w:val="left" w:pos="709"/>
        </w:tabs>
        <w:jc w:val="both"/>
        <w:rPr>
          <w:sz w:val="28"/>
          <w:szCs w:val="28"/>
        </w:rPr>
      </w:pPr>
    </w:p>
    <w:p w:rsidR="002518CA" w:rsidRDefault="002518CA">
      <w:pPr>
        <w:jc w:val="both"/>
        <w:rPr>
          <w:sz w:val="28"/>
          <w:szCs w:val="28"/>
        </w:rPr>
      </w:pPr>
    </w:p>
    <w:p w:rsidR="002518CA" w:rsidRDefault="002518CA">
      <w:pPr>
        <w:jc w:val="both"/>
        <w:rPr>
          <w:sz w:val="28"/>
          <w:szCs w:val="28"/>
        </w:rPr>
      </w:pPr>
    </w:p>
    <w:p w:rsidR="002518CA" w:rsidRDefault="000F4B9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муниципального                                 </w:t>
      </w:r>
    </w:p>
    <w:p w:rsidR="002518CA" w:rsidRDefault="000F4B9F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                                                      С.А. </w:t>
      </w:r>
      <w:proofErr w:type="spellStart"/>
      <w:r>
        <w:rPr>
          <w:sz w:val="28"/>
          <w:szCs w:val="28"/>
        </w:rPr>
        <w:t>Маханев</w:t>
      </w:r>
      <w:proofErr w:type="spellEnd"/>
    </w:p>
    <w:p w:rsidR="002518CA" w:rsidRDefault="002518CA">
      <w:pPr>
        <w:rPr>
          <w:sz w:val="28"/>
          <w:szCs w:val="28"/>
        </w:rPr>
      </w:pPr>
    </w:p>
    <w:p w:rsidR="006639A7" w:rsidRDefault="006639A7">
      <w:pPr>
        <w:rPr>
          <w:sz w:val="28"/>
          <w:szCs w:val="28"/>
        </w:rPr>
      </w:pPr>
    </w:p>
    <w:p w:rsidR="006639A7" w:rsidRDefault="006639A7">
      <w:pPr>
        <w:rPr>
          <w:sz w:val="28"/>
          <w:szCs w:val="28"/>
        </w:rPr>
      </w:pPr>
    </w:p>
    <w:p w:rsidR="006639A7" w:rsidRDefault="006639A7">
      <w:pPr>
        <w:rPr>
          <w:sz w:val="28"/>
          <w:szCs w:val="28"/>
        </w:rPr>
      </w:pPr>
    </w:p>
    <w:p w:rsidR="006639A7" w:rsidRDefault="006639A7">
      <w:pPr>
        <w:rPr>
          <w:sz w:val="28"/>
          <w:szCs w:val="28"/>
        </w:rPr>
      </w:pPr>
    </w:p>
    <w:p w:rsidR="006639A7" w:rsidRDefault="006639A7">
      <w:pPr>
        <w:rPr>
          <w:sz w:val="28"/>
          <w:szCs w:val="28"/>
        </w:rPr>
      </w:pPr>
    </w:p>
    <w:p w:rsidR="006639A7" w:rsidRDefault="006639A7">
      <w:pPr>
        <w:rPr>
          <w:sz w:val="28"/>
          <w:szCs w:val="28"/>
        </w:rPr>
      </w:pPr>
    </w:p>
    <w:p w:rsidR="006639A7" w:rsidRDefault="006639A7">
      <w:pPr>
        <w:rPr>
          <w:sz w:val="28"/>
          <w:szCs w:val="28"/>
        </w:rPr>
      </w:pPr>
    </w:p>
    <w:p w:rsidR="006639A7" w:rsidRDefault="006639A7">
      <w:pPr>
        <w:rPr>
          <w:sz w:val="28"/>
          <w:szCs w:val="28"/>
        </w:rPr>
      </w:pPr>
    </w:p>
    <w:p w:rsidR="006639A7" w:rsidRDefault="006639A7">
      <w:pPr>
        <w:rPr>
          <w:sz w:val="28"/>
          <w:szCs w:val="28"/>
        </w:rPr>
      </w:pPr>
    </w:p>
    <w:p w:rsidR="006639A7" w:rsidRDefault="006639A7">
      <w:pPr>
        <w:rPr>
          <w:sz w:val="28"/>
          <w:szCs w:val="28"/>
        </w:rPr>
      </w:pPr>
    </w:p>
    <w:p w:rsidR="006639A7" w:rsidRDefault="006639A7">
      <w:pPr>
        <w:rPr>
          <w:sz w:val="28"/>
          <w:szCs w:val="28"/>
        </w:rPr>
      </w:pPr>
    </w:p>
    <w:p w:rsidR="006639A7" w:rsidRPr="00037310" w:rsidRDefault="006639A7" w:rsidP="006639A7">
      <w:pPr>
        <w:ind w:left="5954"/>
        <w:jc w:val="both"/>
        <w:rPr>
          <w:sz w:val="28"/>
          <w:szCs w:val="28"/>
        </w:rPr>
      </w:pPr>
      <w:r w:rsidRPr="00037310">
        <w:rPr>
          <w:sz w:val="28"/>
          <w:szCs w:val="28"/>
        </w:rPr>
        <w:lastRenderedPageBreak/>
        <w:t xml:space="preserve">Приложение </w:t>
      </w:r>
    </w:p>
    <w:p w:rsidR="006639A7" w:rsidRPr="00037310" w:rsidRDefault="006639A7" w:rsidP="006639A7">
      <w:pPr>
        <w:ind w:left="5954"/>
        <w:jc w:val="both"/>
        <w:rPr>
          <w:sz w:val="28"/>
          <w:szCs w:val="28"/>
        </w:rPr>
      </w:pPr>
      <w:r w:rsidRPr="00037310">
        <w:rPr>
          <w:sz w:val="28"/>
          <w:szCs w:val="28"/>
        </w:rPr>
        <w:t xml:space="preserve">к решению Совета </w:t>
      </w:r>
    </w:p>
    <w:p w:rsidR="006639A7" w:rsidRPr="00037310" w:rsidRDefault="006639A7" w:rsidP="006639A7">
      <w:pPr>
        <w:ind w:left="5954"/>
        <w:jc w:val="both"/>
        <w:rPr>
          <w:sz w:val="28"/>
          <w:szCs w:val="28"/>
        </w:rPr>
      </w:pPr>
      <w:r w:rsidRPr="00037310">
        <w:rPr>
          <w:sz w:val="28"/>
          <w:szCs w:val="28"/>
        </w:rPr>
        <w:t>муниципального образования</w:t>
      </w:r>
    </w:p>
    <w:p w:rsidR="006639A7" w:rsidRPr="00037310" w:rsidRDefault="006639A7" w:rsidP="006639A7">
      <w:pPr>
        <w:ind w:left="5954"/>
        <w:jc w:val="both"/>
        <w:rPr>
          <w:sz w:val="28"/>
          <w:szCs w:val="28"/>
        </w:rPr>
      </w:pPr>
      <w:proofErr w:type="spellStart"/>
      <w:r w:rsidRPr="00037310">
        <w:rPr>
          <w:sz w:val="28"/>
          <w:szCs w:val="28"/>
        </w:rPr>
        <w:t>Курганинский</w:t>
      </w:r>
      <w:proofErr w:type="spellEnd"/>
      <w:r w:rsidRPr="00037310">
        <w:rPr>
          <w:sz w:val="28"/>
          <w:szCs w:val="28"/>
        </w:rPr>
        <w:t xml:space="preserve"> район</w:t>
      </w:r>
    </w:p>
    <w:p w:rsidR="006639A7" w:rsidRPr="00037310" w:rsidRDefault="006639A7" w:rsidP="006639A7">
      <w:pPr>
        <w:ind w:left="5954"/>
        <w:jc w:val="both"/>
        <w:rPr>
          <w:sz w:val="28"/>
          <w:szCs w:val="28"/>
        </w:rPr>
      </w:pPr>
      <w:r w:rsidRPr="00037310"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24.01.2024</w:t>
      </w:r>
      <w:r w:rsidRPr="00037310"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</w:rPr>
        <w:t xml:space="preserve"> 357</w:t>
      </w:r>
      <w:r w:rsidRPr="00037310">
        <w:rPr>
          <w:sz w:val="28"/>
          <w:szCs w:val="28"/>
        </w:rPr>
        <w:t xml:space="preserve"> </w:t>
      </w:r>
    </w:p>
    <w:p w:rsidR="006639A7" w:rsidRPr="00037310" w:rsidRDefault="006639A7" w:rsidP="006639A7">
      <w:pPr>
        <w:ind w:left="5954"/>
        <w:jc w:val="both"/>
        <w:rPr>
          <w:sz w:val="28"/>
          <w:szCs w:val="28"/>
        </w:rPr>
      </w:pPr>
    </w:p>
    <w:p w:rsidR="006639A7" w:rsidRPr="00037310" w:rsidRDefault="006639A7" w:rsidP="006639A7">
      <w:pPr>
        <w:jc w:val="both"/>
        <w:rPr>
          <w:sz w:val="28"/>
          <w:szCs w:val="28"/>
        </w:rPr>
      </w:pPr>
    </w:p>
    <w:p w:rsidR="006639A7" w:rsidRPr="00037310" w:rsidRDefault="006639A7" w:rsidP="006639A7">
      <w:pPr>
        <w:jc w:val="center"/>
        <w:rPr>
          <w:b/>
          <w:sz w:val="28"/>
          <w:szCs w:val="28"/>
        </w:rPr>
      </w:pPr>
    </w:p>
    <w:p w:rsidR="006639A7" w:rsidRPr="00037310" w:rsidRDefault="006639A7" w:rsidP="006639A7">
      <w:pPr>
        <w:jc w:val="center"/>
        <w:rPr>
          <w:b/>
          <w:sz w:val="28"/>
          <w:szCs w:val="28"/>
        </w:rPr>
      </w:pPr>
      <w:r w:rsidRPr="00037310">
        <w:rPr>
          <w:b/>
          <w:sz w:val="28"/>
          <w:szCs w:val="28"/>
        </w:rPr>
        <w:t>ИНФОРМАЦИЯ</w:t>
      </w:r>
    </w:p>
    <w:p w:rsidR="006639A7" w:rsidRPr="00037310" w:rsidRDefault="006639A7" w:rsidP="006639A7">
      <w:pPr>
        <w:jc w:val="center"/>
        <w:rPr>
          <w:b/>
          <w:sz w:val="28"/>
          <w:szCs w:val="28"/>
        </w:rPr>
      </w:pPr>
      <w:r w:rsidRPr="00037310">
        <w:rPr>
          <w:b/>
          <w:sz w:val="28"/>
          <w:szCs w:val="28"/>
        </w:rPr>
        <w:t>об итогах оперативно-служебной деятельности</w:t>
      </w:r>
    </w:p>
    <w:p w:rsidR="006639A7" w:rsidRPr="00037310" w:rsidRDefault="006639A7" w:rsidP="006639A7">
      <w:pPr>
        <w:jc w:val="center"/>
        <w:rPr>
          <w:b/>
          <w:sz w:val="28"/>
          <w:szCs w:val="28"/>
        </w:rPr>
      </w:pPr>
      <w:r w:rsidRPr="00037310">
        <w:rPr>
          <w:b/>
          <w:sz w:val="28"/>
          <w:szCs w:val="28"/>
        </w:rPr>
        <w:t>отдела Министерства внутренних дел России</w:t>
      </w:r>
    </w:p>
    <w:p w:rsidR="006639A7" w:rsidRPr="00037310" w:rsidRDefault="006639A7" w:rsidP="006639A7">
      <w:pPr>
        <w:jc w:val="center"/>
        <w:rPr>
          <w:b/>
          <w:sz w:val="28"/>
          <w:szCs w:val="28"/>
        </w:rPr>
      </w:pPr>
      <w:r w:rsidRPr="00037310">
        <w:rPr>
          <w:b/>
          <w:sz w:val="28"/>
          <w:szCs w:val="28"/>
        </w:rPr>
        <w:t xml:space="preserve">по </w:t>
      </w:r>
      <w:proofErr w:type="spellStart"/>
      <w:r w:rsidRPr="00037310">
        <w:rPr>
          <w:b/>
          <w:sz w:val="28"/>
          <w:szCs w:val="28"/>
        </w:rPr>
        <w:t>Курганинскому</w:t>
      </w:r>
      <w:proofErr w:type="spellEnd"/>
      <w:r w:rsidRPr="00037310">
        <w:rPr>
          <w:b/>
          <w:sz w:val="28"/>
          <w:szCs w:val="28"/>
        </w:rPr>
        <w:t xml:space="preserve"> району за 202</w:t>
      </w:r>
      <w:r>
        <w:rPr>
          <w:b/>
          <w:sz w:val="28"/>
          <w:szCs w:val="28"/>
        </w:rPr>
        <w:t>3</w:t>
      </w:r>
      <w:r w:rsidRPr="00037310">
        <w:rPr>
          <w:b/>
          <w:sz w:val="28"/>
          <w:szCs w:val="28"/>
        </w:rPr>
        <w:t xml:space="preserve"> год</w:t>
      </w:r>
    </w:p>
    <w:p w:rsidR="006639A7" w:rsidRPr="00037310" w:rsidRDefault="006639A7" w:rsidP="006639A7">
      <w:pPr>
        <w:jc w:val="both"/>
        <w:rPr>
          <w:sz w:val="28"/>
          <w:szCs w:val="28"/>
        </w:rPr>
      </w:pPr>
    </w:p>
    <w:p w:rsidR="006639A7" w:rsidRPr="00A85938" w:rsidRDefault="006639A7" w:rsidP="006639A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</w:rPr>
      </w:pPr>
      <w:r w:rsidRPr="00A85938">
        <w:rPr>
          <w:sz w:val="28"/>
          <w:szCs w:val="28"/>
        </w:rPr>
        <w:t xml:space="preserve">Деятельность Отдела МВД России по </w:t>
      </w:r>
      <w:proofErr w:type="spellStart"/>
      <w:r w:rsidRPr="00A85938">
        <w:rPr>
          <w:sz w:val="28"/>
          <w:szCs w:val="28"/>
        </w:rPr>
        <w:t>Курганинскому</w:t>
      </w:r>
      <w:proofErr w:type="spellEnd"/>
      <w:r w:rsidRPr="00A85938">
        <w:rPr>
          <w:sz w:val="28"/>
          <w:szCs w:val="28"/>
        </w:rPr>
        <w:t xml:space="preserve"> району в 2023 году осуществляется в соответствии с основными приоритетными направлениями оперативно-служебной деятельности, определенными Директивой Министра внутренних дел Российской Федерации.  </w:t>
      </w:r>
    </w:p>
    <w:p w:rsidR="006639A7" w:rsidRPr="00A85938" w:rsidRDefault="006639A7" w:rsidP="006639A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</w:rPr>
      </w:pPr>
      <w:r w:rsidRPr="00A85938">
        <w:rPr>
          <w:sz w:val="28"/>
          <w:szCs w:val="28"/>
        </w:rPr>
        <w:t>При взаимодействии с правоохранительными органами, органами исполнительной власти района и силовыми подразделениями осуществлен значительный объем работы, направленный на обеспечение порядка в период подготовки и проведения 412 общественно-политических, культурно-массовых, религиозных, операт</w:t>
      </w:r>
      <w:r>
        <w:rPr>
          <w:sz w:val="28"/>
          <w:szCs w:val="28"/>
        </w:rPr>
        <w:t xml:space="preserve">ивно-следственных мероприятий, </w:t>
      </w:r>
      <w:r w:rsidRPr="00A85938">
        <w:rPr>
          <w:spacing w:val="-4"/>
          <w:sz w:val="28"/>
          <w:szCs w:val="28"/>
        </w:rPr>
        <w:t xml:space="preserve">с участием около </w:t>
      </w:r>
      <w:r w:rsidRPr="00A85938">
        <w:rPr>
          <w:color w:val="000000"/>
          <w:spacing w:val="-4"/>
          <w:sz w:val="28"/>
          <w:szCs w:val="28"/>
        </w:rPr>
        <w:t>89-ти т</w:t>
      </w:r>
      <w:r w:rsidRPr="00A85938">
        <w:rPr>
          <w:spacing w:val="-4"/>
          <w:sz w:val="28"/>
          <w:szCs w:val="28"/>
        </w:rPr>
        <w:t>ыс. граждан</w:t>
      </w:r>
      <w:r w:rsidRPr="00A85938">
        <w:rPr>
          <w:sz w:val="28"/>
          <w:szCs w:val="28"/>
        </w:rPr>
        <w:t>, в ходе которых правонарушений и преступлений не допущено. Несмотря на, объективную сложность общественно-политической и экономической ситуации нам удалось сохранить контроль, за оперативной обстановкой в районе. В связи с чем хочу выразить слова благодарности всем руководителям служб и ведомств за оказанное взаимодействие в обеспечении правопорядка и безопасности граждан.</w:t>
      </w:r>
    </w:p>
    <w:p w:rsidR="006639A7" w:rsidRPr="00A85938" w:rsidRDefault="006639A7" w:rsidP="006639A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</w:rPr>
      </w:pPr>
      <w:r w:rsidRPr="00A85938">
        <w:rPr>
          <w:sz w:val="28"/>
          <w:szCs w:val="28"/>
        </w:rPr>
        <w:t>Эффективная система взаимодействия с населением на обслуживаемой территории, невозможна без доверия граждан в работе полиции. Формами такого взаимодействия стали отчеты участковых уполномоченных полиции перед населением, приемы граждан по</w:t>
      </w:r>
      <w:r>
        <w:rPr>
          <w:sz w:val="28"/>
          <w:szCs w:val="28"/>
        </w:rPr>
        <w:t xml:space="preserve"> личным вопросам. Во исполнении</w:t>
      </w:r>
      <w:r w:rsidRPr="00A85938">
        <w:rPr>
          <w:bCs/>
          <w:spacing w:val="-4"/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</w:t>
      </w:r>
      <w:r w:rsidRPr="00A85938">
        <w:rPr>
          <w:sz w:val="28"/>
          <w:szCs w:val="28"/>
        </w:rPr>
        <w:t>2</w:t>
      </w:r>
      <w:r>
        <w:rPr>
          <w:sz w:val="28"/>
          <w:szCs w:val="28"/>
        </w:rPr>
        <w:t xml:space="preserve"> апреля </w:t>
      </w:r>
      <w:r w:rsidRPr="00A85938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г. </w:t>
      </w:r>
      <w:r w:rsidRPr="00A85938">
        <w:rPr>
          <w:sz w:val="28"/>
          <w:szCs w:val="28"/>
        </w:rPr>
        <w:t xml:space="preserve">№ 44-ФЗ «Об участии граждан в охране общественного порядка» в районе созданы и постоянно работают при взаимодействии с личным составом ОМВД казачья, добровольная народная дружина общей численностью </w:t>
      </w:r>
      <w:r w:rsidRPr="00A85938">
        <w:rPr>
          <w:color w:val="000000"/>
          <w:sz w:val="28"/>
          <w:szCs w:val="28"/>
        </w:rPr>
        <w:t>171</w:t>
      </w:r>
      <w:r w:rsidRPr="00A85938">
        <w:rPr>
          <w:sz w:val="28"/>
          <w:szCs w:val="28"/>
        </w:rPr>
        <w:t xml:space="preserve"> человек, с участием которых выявлено 7 преступлений по линии незаконного оборота наркотиков, а также </w:t>
      </w:r>
      <w:r w:rsidRPr="00A85938">
        <w:rPr>
          <w:color w:val="000000"/>
          <w:sz w:val="28"/>
          <w:szCs w:val="28"/>
        </w:rPr>
        <w:t xml:space="preserve">455 </w:t>
      </w:r>
      <w:r w:rsidRPr="00A85938">
        <w:rPr>
          <w:sz w:val="28"/>
          <w:szCs w:val="28"/>
        </w:rPr>
        <w:t>по различным статьям КоАП РФ административны</w:t>
      </w:r>
      <w:r>
        <w:rPr>
          <w:sz w:val="28"/>
          <w:szCs w:val="28"/>
        </w:rPr>
        <w:t xml:space="preserve">х правонарушений. </w:t>
      </w:r>
      <w:r w:rsidRPr="00A85938">
        <w:rPr>
          <w:sz w:val="28"/>
          <w:szCs w:val="28"/>
        </w:rPr>
        <w:t>Предлагаю продолжить совместную работу профилактического характера казаками-дружинниками в обеспечении правопорядка, профилактике и раскрытии преступлений</w:t>
      </w:r>
      <w:r w:rsidRPr="00A85938">
        <w:rPr>
          <w:bCs/>
          <w:spacing w:val="-4"/>
          <w:sz w:val="28"/>
          <w:szCs w:val="28"/>
        </w:rPr>
        <w:t>.</w:t>
      </w:r>
      <w:r w:rsidRPr="00A85938">
        <w:rPr>
          <w:sz w:val="28"/>
          <w:szCs w:val="28"/>
        </w:rPr>
        <w:t xml:space="preserve"> </w:t>
      </w:r>
    </w:p>
    <w:p w:rsidR="006639A7" w:rsidRPr="00A85938" w:rsidRDefault="006639A7" w:rsidP="006639A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</w:rPr>
      </w:pPr>
      <w:r w:rsidRPr="00A85938">
        <w:rPr>
          <w:sz w:val="28"/>
          <w:szCs w:val="28"/>
        </w:rPr>
        <w:t>На 2023 год утверждены 7 муниципальных программ, в рамках которых реализуются мероприятия правоохранительной направленности, объем финансировани</w:t>
      </w:r>
      <w:r>
        <w:rPr>
          <w:sz w:val="28"/>
          <w:szCs w:val="28"/>
        </w:rPr>
        <w:t xml:space="preserve">я запланирован по сведениям на </w:t>
      </w:r>
      <w:r w:rsidRPr="00A85938">
        <w:rPr>
          <w:sz w:val="28"/>
          <w:szCs w:val="28"/>
        </w:rPr>
        <w:t>1</w:t>
      </w:r>
      <w:r>
        <w:rPr>
          <w:sz w:val="28"/>
          <w:szCs w:val="28"/>
        </w:rPr>
        <w:t xml:space="preserve"> октября </w:t>
      </w:r>
      <w:r w:rsidRPr="00A85938">
        <w:rPr>
          <w:sz w:val="28"/>
          <w:szCs w:val="28"/>
        </w:rPr>
        <w:t>2023 г</w:t>
      </w:r>
      <w:r>
        <w:rPr>
          <w:sz w:val="28"/>
          <w:szCs w:val="28"/>
        </w:rPr>
        <w:t xml:space="preserve">.                                    </w:t>
      </w:r>
      <w:r w:rsidRPr="00A85938">
        <w:rPr>
          <w:sz w:val="28"/>
          <w:szCs w:val="28"/>
        </w:rPr>
        <w:t xml:space="preserve"> 3 122,6 тыс. рублей, в том числе расходы, связанные с внедрением, развитием и эксплуатацией правоохранительного сегмента АПК «Безопасный город</w:t>
      </w:r>
      <w:proofErr w:type="gramStart"/>
      <w:r w:rsidRPr="00A85938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</w:t>
      </w:r>
      <w:r w:rsidRPr="00A85938">
        <w:rPr>
          <w:sz w:val="28"/>
          <w:szCs w:val="28"/>
        </w:rPr>
        <w:t>840 тыс. руб.</w:t>
      </w:r>
      <w:r w:rsidRPr="00A85938">
        <w:rPr>
          <w:i/>
          <w:sz w:val="28"/>
          <w:szCs w:val="28"/>
        </w:rPr>
        <w:t xml:space="preserve"> </w:t>
      </w:r>
      <w:r w:rsidRPr="00A85938">
        <w:rPr>
          <w:sz w:val="28"/>
          <w:szCs w:val="28"/>
        </w:rPr>
        <w:t xml:space="preserve">В АПК «Безопасный город» входит 133 камеры видеонаблюдения, </w:t>
      </w:r>
      <w:r w:rsidRPr="00A85938">
        <w:rPr>
          <w:sz w:val="28"/>
          <w:szCs w:val="28"/>
        </w:rPr>
        <w:lastRenderedPageBreak/>
        <w:t>установленных на территории г. Курганинска. Сегмент АПК «Безопасный город» предназначен для профилактики предотвращение, раскрытии преступлений, а в целом безопасности граждан. С помощью которых выявлено и задокументировано</w:t>
      </w:r>
      <w:r w:rsidRPr="00A85938">
        <w:rPr>
          <w:color w:val="FF0000"/>
          <w:sz w:val="28"/>
          <w:szCs w:val="28"/>
        </w:rPr>
        <w:t xml:space="preserve"> </w:t>
      </w:r>
      <w:r w:rsidRPr="00A85938">
        <w:rPr>
          <w:color w:val="000000"/>
          <w:sz w:val="28"/>
          <w:szCs w:val="28"/>
        </w:rPr>
        <w:t>69</w:t>
      </w:r>
      <w:r w:rsidRPr="00A85938">
        <w:rPr>
          <w:sz w:val="28"/>
          <w:szCs w:val="28"/>
        </w:rPr>
        <w:t xml:space="preserve"> административных правонарушений по различным статьям КоАП РФ.</w:t>
      </w:r>
    </w:p>
    <w:p w:rsidR="006639A7" w:rsidRPr="00A85938" w:rsidRDefault="006639A7" w:rsidP="006639A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</w:rPr>
      </w:pPr>
      <w:r w:rsidRPr="00A85938">
        <w:rPr>
          <w:sz w:val="28"/>
          <w:szCs w:val="28"/>
        </w:rPr>
        <w:t xml:space="preserve">Общий объем преступности на территории обслуживания характеризуется увеличением на 22,2 % количества зарегистрированных преступлений </w:t>
      </w:r>
      <w:r>
        <w:rPr>
          <w:sz w:val="28"/>
          <w:szCs w:val="28"/>
        </w:rPr>
        <w:t xml:space="preserve">                                   </w:t>
      </w:r>
      <w:r w:rsidRPr="00A85938">
        <w:rPr>
          <w:sz w:val="28"/>
          <w:szCs w:val="28"/>
        </w:rPr>
        <w:t>в цифровом отнош</w:t>
      </w:r>
      <w:r>
        <w:rPr>
          <w:sz w:val="28"/>
          <w:szCs w:val="28"/>
        </w:rPr>
        <w:t>ении 974 против 797</w:t>
      </w:r>
      <w:r w:rsidRPr="00A85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85938">
        <w:rPr>
          <w:sz w:val="28"/>
          <w:szCs w:val="28"/>
        </w:rPr>
        <w:t>2022 года, на 35,3 % количество тяжких и особо тяжких 234 против 173.</w:t>
      </w:r>
    </w:p>
    <w:p w:rsidR="006639A7" w:rsidRPr="00A85938" w:rsidRDefault="006639A7" w:rsidP="006639A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</w:rPr>
      </w:pPr>
      <w:r w:rsidRPr="00A85938">
        <w:rPr>
          <w:sz w:val="28"/>
          <w:szCs w:val="28"/>
        </w:rPr>
        <w:t>Несмотря на проводимые нами профилактические мероприятия, продолжился рост уголовно-наказуемых деяний в сфере мошенничества</w:t>
      </w:r>
      <w:r>
        <w:rPr>
          <w:sz w:val="28"/>
          <w:szCs w:val="28"/>
        </w:rPr>
        <w:t xml:space="preserve">                              </w:t>
      </w:r>
      <w:r w:rsidRPr="00A85938">
        <w:rPr>
          <w:sz w:val="28"/>
          <w:szCs w:val="28"/>
        </w:rPr>
        <w:t xml:space="preserve"> по ст. 159 УК РФ на 57,7 % (с 201 до 317), в том числе с использованием информационно-телекоммуникационных технологий на 91,2% (с 148 до 283). И</w:t>
      </w:r>
      <w:r w:rsidRPr="00A85938">
        <w:rPr>
          <w:color w:val="000000"/>
          <w:sz w:val="28"/>
          <w:szCs w:val="28"/>
        </w:rPr>
        <w:t xml:space="preserve">х доля в общей структуре преступности314 составила 34 %, причиненный ущерб от таких преступных посягательств гражданам района составил около </w:t>
      </w:r>
      <w:r>
        <w:rPr>
          <w:color w:val="000000"/>
          <w:sz w:val="28"/>
          <w:szCs w:val="28"/>
        </w:rPr>
        <w:t xml:space="preserve">                                    </w:t>
      </w:r>
      <w:r w:rsidRPr="00A85938">
        <w:rPr>
          <w:color w:val="000000"/>
          <w:sz w:val="28"/>
          <w:szCs w:val="28"/>
        </w:rPr>
        <w:t xml:space="preserve">42 мил. рублей (за 2022 - 27 214), по краю 7 миллиардов 400 мил. рублей. И как правило мошенники меняют способы совершения преступлений, придумываются новые схемы обмана граждан. </w:t>
      </w:r>
      <w:proofErr w:type="gramStart"/>
      <w:r w:rsidRPr="00A85938">
        <w:rPr>
          <w:color w:val="000000"/>
          <w:sz w:val="28"/>
          <w:szCs w:val="28"/>
        </w:rPr>
        <w:t>В целью</w:t>
      </w:r>
      <w:proofErr w:type="gramEnd"/>
      <w:r w:rsidRPr="00A85938">
        <w:rPr>
          <w:color w:val="000000"/>
          <w:sz w:val="28"/>
          <w:szCs w:val="28"/>
        </w:rPr>
        <w:t xml:space="preserve"> обеспечения безопасности, предотвращения преступного посягательства на граждан, прошу Вас оказать помощь в борьбе с мошенниками, проведении профила</w:t>
      </w:r>
      <w:r>
        <w:rPr>
          <w:color w:val="000000"/>
          <w:sz w:val="28"/>
          <w:szCs w:val="28"/>
        </w:rPr>
        <w:t>ктической работы с гражданами,</w:t>
      </w:r>
      <w:r w:rsidRPr="00A85938">
        <w:rPr>
          <w:color w:val="000000"/>
          <w:sz w:val="28"/>
          <w:szCs w:val="28"/>
        </w:rPr>
        <w:t xml:space="preserve"> учреждениях, предприятий и организаций, родными и близкими. </w:t>
      </w:r>
    </w:p>
    <w:p w:rsidR="006639A7" w:rsidRPr="00A85938" w:rsidRDefault="006639A7" w:rsidP="006639A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</w:rPr>
      </w:pPr>
      <w:r w:rsidRPr="00A85938">
        <w:rPr>
          <w:sz w:val="28"/>
          <w:szCs w:val="28"/>
        </w:rPr>
        <w:t>На 30% увеличилось количество краж из квартир и частных домовладений (с 20 до 26), на 180 % угонов транспортных средств (с 5 до 14), краж сотовых телефонов на 43% (с 35 до 50), на 22 % увеличилось число преступлений, связанных с незаконным оборотом наркотиков (с 51 до 62), из них сбытов</w:t>
      </w:r>
      <w:r>
        <w:rPr>
          <w:sz w:val="28"/>
          <w:szCs w:val="28"/>
        </w:rPr>
        <w:t xml:space="preserve">                        </w:t>
      </w:r>
      <w:r w:rsidRPr="00A85938">
        <w:rPr>
          <w:sz w:val="28"/>
          <w:szCs w:val="28"/>
        </w:rPr>
        <w:t xml:space="preserve"> на 113% (с 15 до 32), на 22% преступлений против личности с причинением умышленного вреда здоровью (с 9 до 11), в том числе со смертельным исходом на 150 % (с 3 до 5). Отмечаю наиболее криминогенные населенные пункты района — это Михайловское сельское поселение - 76, Родниковское - 65, </w:t>
      </w:r>
      <w:proofErr w:type="spellStart"/>
      <w:r w:rsidRPr="00A85938">
        <w:rPr>
          <w:sz w:val="28"/>
          <w:szCs w:val="28"/>
        </w:rPr>
        <w:t>Темиргоевское</w:t>
      </w:r>
      <w:proofErr w:type="spellEnd"/>
      <w:r w:rsidRPr="00A85938">
        <w:rPr>
          <w:sz w:val="28"/>
          <w:szCs w:val="28"/>
        </w:rPr>
        <w:t xml:space="preserve"> -60 зарегистрированных преступлений. </w:t>
      </w:r>
    </w:p>
    <w:p w:rsidR="006639A7" w:rsidRPr="00A85938" w:rsidRDefault="006639A7" w:rsidP="006639A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</w:rPr>
      </w:pPr>
      <w:r w:rsidRPr="00A85938">
        <w:rPr>
          <w:sz w:val="28"/>
          <w:szCs w:val="28"/>
        </w:rPr>
        <w:t xml:space="preserve">А также хочу доложить и положительную динамику преступности </w:t>
      </w:r>
      <w:r>
        <w:rPr>
          <w:sz w:val="28"/>
          <w:szCs w:val="28"/>
        </w:rPr>
        <w:t xml:space="preserve">                             </w:t>
      </w:r>
      <w:r w:rsidRPr="00A85938">
        <w:rPr>
          <w:sz w:val="28"/>
          <w:szCs w:val="28"/>
        </w:rPr>
        <w:t>в районе на 11 % снизилось количество краж чужого имущества 230 (-29), грабежей на 10% (с 10 до 9), убийств на 50 % (с 6 до 3), на уровне прошлого года остались разбойные нападения, количество которых составило 2 преступления.</w:t>
      </w:r>
    </w:p>
    <w:p w:rsidR="006639A7" w:rsidRPr="00A85938" w:rsidRDefault="006639A7" w:rsidP="006639A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</w:rPr>
      </w:pPr>
      <w:r w:rsidRPr="00A85938">
        <w:rPr>
          <w:sz w:val="28"/>
          <w:szCs w:val="28"/>
        </w:rPr>
        <w:t xml:space="preserve">Общее количество раскрытых преступлений и принятых процессуальных решений увеличилось на 20 (с 447 до 467). Нераскрытыми остались 468 </w:t>
      </w:r>
      <w:r>
        <w:rPr>
          <w:sz w:val="28"/>
          <w:szCs w:val="28"/>
        </w:rPr>
        <w:t>(+96). Раскрываемость снизилось</w:t>
      </w:r>
      <w:r w:rsidRPr="00A85938">
        <w:rPr>
          <w:sz w:val="28"/>
          <w:szCs w:val="28"/>
        </w:rPr>
        <w:t xml:space="preserve"> на 4,5 % и составила 49,9%, в среднем по краю 44,8 %, по тяжких и особо тяжких на 5,6 % и составила 43,1 %, край 38,3 %.</w:t>
      </w:r>
    </w:p>
    <w:p w:rsidR="006639A7" w:rsidRPr="00A85938" w:rsidRDefault="006639A7" w:rsidP="006639A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</w:rPr>
      </w:pPr>
      <w:r w:rsidRPr="00A85938">
        <w:rPr>
          <w:sz w:val="28"/>
          <w:szCs w:val="28"/>
        </w:rPr>
        <w:t xml:space="preserve">Вместе с этим за год в СМИ размещено около 1100 материалов профилактической направленности по предупреждению, пресечению преступлений и правонарушений, связанных с мошенничествами, фальшивомонетничеством, угонами, кражами, в </w:t>
      </w:r>
      <w:proofErr w:type="spellStart"/>
      <w:r w:rsidRPr="00A85938">
        <w:rPr>
          <w:sz w:val="28"/>
          <w:szCs w:val="28"/>
        </w:rPr>
        <w:t>т.ч</w:t>
      </w:r>
      <w:proofErr w:type="spellEnd"/>
      <w:r w:rsidRPr="00A85938">
        <w:rPr>
          <w:sz w:val="28"/>
          <w:szCs w:val="28"/>
        </w:rPr>
        <w:t>. квартирных краж, краж сотовых телефонов и т. д., а также проводится профилактическая работа в учреждениях, предприятиях и организациях района.</w:t>
      </w:r>
    </w:p>
    <w:p w:rsidR="006639A7" w:rsidRPr="00A85938" w:rsidRDefault="006639A7" w:rsidP="006639A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jc w:val="both"/>
        <w:rPr>
          <w:sz w:val="28"/>
          <w:szCs w:val="28"/>
        </w:rPr>
      </w:pPr>
      <w:r w:rsidRPr="00A85938">
        <w:rPr>
          <w:sz w:val="28"/>
          <w:szCs w:val="28"/>
        </w:rPr>
        <w:lastRenderedPageBreak/>
        <w:tab/>
        <w:t xml:space="preserve">По линии экономической безопасности и противодействия коррупции </w:t>
      </w:r>
      <w:proofErr w:type="spellStart"/>
      <w:r w:rsidRPr="00A85938">
        <w:rPr>
          <w:sz w:val="28"/>
          <w:szCs w:val="28"/>
        </w:rPr>
        <w:t>задокументированно</w:t>
      </w:r>
      <w:proofErr w:type="spellEnd"/>
      <w:r w:rsidRPr="00A85938">
        <w:rPr>
          <w:sz w:val="28"/>
          <w:szCs w:val="28"/>
        </w:rPr>
        <w:t xml:space="preserve"> 19 (-8) преступлений, раскрыто 22 (+4), раскрываемость составила 84,6 %, при </w:t>
      </w:r>
      <w:proofErr w:type="spellStart"/>
      <w:r w:rsidRPr="00A85938">
        <w:rPr>
          <w:sz w:val="28"/>
          <w:szCs w:val="28"/>
        </w:rPr>
        <w:t>среднекраевом</w:t>
      </w:r>
      <w:proofErr w:type="spellEnd"/>
      <w:r w:rsidRPr="00A85938">
        <w:rPr>
          <w:sz w:val="28"/>
          <w:szCs w:val="28"/>
        </w:rPr>
        <w:t xml:space="preserve"> 75,1 %, из </w:t>
      </w:r>
      <w:proofErr w:type="gramStart"/>
      <w:r w:rsidRPr="00A85938">
        <w:rPr>
          <w:sz w:val="28"/>
          <w:szCs w:val="28"/>
        </w:rPr>
        <w:t>них  9</w:t>
      </w:r>
      <w:proofErr w:type="gramEnd"/>
      <w:r w:rsidRPr="00A85938">
        <w:rPr>
          <w:sz w:val="28"/>
          <w:szCs w:val="28"/>
        </w:rPr>
        <w:t xml:space="preserve"> коррупционной, 5 в сфере хищения и освоения бюджетных средств, гос. и муниципальных заказом.</w:t>
      </w:r>
    </w:p>
    <w:p w:rsidR="006639A7" w:rsidRPr="00A85938" w:rsidRDefault="006639A7" w:rsidP="006639A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jc w:val="both"/>
        <w:rPr>
          <w:sz w:val="28"/>
          <w:szCs w:val="28"/>
        </w:rPr>
      </w:pPr>
      <w:r w:rsidRPr="00A85938">
        <w:rPr>
          <w:sz w:val="28"/>
          <w:szCs w:val="28"/>
        </w:rPr>
        <w:tab/>
        <w:t xml:space="preserve">Улучшены результаты работы по линии незаконного оборота оружия поставлено на статистический учет 8 (+5) преступлений, расследовано 4 (+3), процент раскрываемости составил 80 %. Предлагаю организовать совместную профилактическую работу с населением района в рамках реализации </w:t>
      </w:r>
      <w:r w:rsidRPr="00A85938">
        <w:rPr>
          <w:color w:val="000000"/>
          <w:sz w:val="28"/>
          <w:szCs w:val="28"/>
        </w:rPr>
        <w:t xml:space="preserve">постановления Главы администрации (губернатор) Краснодарского края от 16.04.2019 № 209 на добровольную сдачу гражданами оружия, боеприпасов, взрывчатых веществ, взрывных устройств из незаконного оборота за что и получение денежного вознаграждения. </w:t>
      </w:r>
    </w:p>
    <w:p w:rsidR="006639A7" w:rsidRPr="00A85938" w:rsidRDefault="006639A7" w:rsidP="006639A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jc w:val="both"/>
        <w:rPr>
          <w:sz w:val="28"/>
          <w:szCs w:val="28"/>
        </w:rPr>
      </w:pPr>
      <w:r w:rsidRPr="00A85938">
        <w:rPr>
          <w:color w:val="000000"/>
          <w:sz w:val="28"/>
          <w:szCs w:val="28"/>
        </w:rPr>
        <w:tab/>
      </w:r>
      <w:r w:rsidRPr="00A85938">
        <w:rPr>
          <w:sz w:val="28"/>
          <w:szCs w:val="28"/>
        </w:rPr>
        <w:t xml:space="preserve">По линии незаконного оборота наркотиков сотрудниками Отдела выявлено 62 (+11) преступления. Раскрываемость преступлений составила 66 %, при </w:t>
      </w:r>
      <w:proofErr w:type="spellStart"/>
      <w:r w:rsidRPr="00A85938">
        <w:rPr>
          <w:sz w:val="28"/>
          <w:szCs w:val="28"/>
        </w:rPr>
        <w:t>среднекраевом</w:t>
      </w:r>
      <w:proofErr w:type="spellEnd"/>
      <w:r w:rsidRPr="00A85938">
        <w:rPr>
          <w:sz w:val="28"/>
          <w:szCs w:val="28"/>
        </w:rPr>
        <w:t xml:space="preserve"> 54 %. Поставлено на учет тяжких и особо тяжких 43 </w:t>
      </w:r>
      <w:proofErr w:type="spellStart"/>
      <w:r w:rsidRPr="00A85938">
        <w:rPr>
          <w:sz w:val="28"/>
          <w:szCs w:val="28"/>
        </w:rPr>
        <w:t>наркопреступлений</w:t>
      </w:r>
      <w:proofErr w:type="spellEnd"/>
      <w:r w:rsidRPr="00A85938">
        <w:rPr>
          <w:sz w:val="28"/>
          <w:szCs w:val="28"/>
        </w:rPr>
        <w:t xml:space="preserve">, в том числе 32 </w:t>
      </w:r>
      <w:proofErr w:type="spellStart"/>
      <w:r w:rsidRPr="00A85938">
        <w:rPr>
          <w:sz w:val="28"/>
          <w:szCs w:val="28"/>
        </w:rPr>
        <w:t>наркосбыта</w:t>
      </w:r>
      <w:proofErr w:type="spellEnd"/>
      <w:r w:rsidRPr="00A85938">
        <w:rPr>
          <w:sz w:val="28"/>
          <w:szCs w:val="28"/>
        </w:rPr>
        <w:t xml:space="preserve">. </w:t>
      </w:r>
    </w:p>
    <w:p w:rsidR="006639A7" w:rsidRPr="00A85938" w:rsidRDefault="006639A7" w:rsidP="006639A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</w:rPr>
      </w:pPr>
      <w:r w:rsidRPr="00A85938">
        <w:rPr>
          <w:sz w:val="28"/>
          <w:szCs w:val="28"/>
        </w:rPr>
        <w:t xml:space="preserve">В результате проделанной работе из незаконного оборота изъято 4 329 </w:t>
      </w:r>
      <w:proofErr w:type="spellStart"/>
      <w:r w:rsidRPr="00A85938">
        <w:rPr>
          <w:sz w:val="28"/>
          <w:szCs w:val="28"/>
        </w:rPr>
        <w:t>гр</w:t>
      </w:r>
      <w:proofErr w:type="spellEnd"/>
      <w:r w:rsidRPr="00A85938">
        <w:rPr>
          <w:sz w:val="28"/>
          <w:szCs w:val="28"/>
        </w:rPr>
        <w:t xml:space="preserve"> наркотических средств. К административной ответственно привлечено 101 лицо.   На диспансерном учете в наркологическом кабинете ГБУЗ «</w:t>
      </w:r>
      <w:proofErr w:type="spellStart"/>
      <w:r w:rsidRPr="00A85938">
        <w:rPr>
          <w:sz w:val="28"/>
          <w:szCs w:val="28"/>
        </w:rPr>
        <w:t>Курганинская</w:t>
      </w:r>
      <w:proofErr w:type="spellEnd"/>
      <w:r w:rsidRPr="00A85938">
        <w:rPr>
          <w:sz w:val="28"/>
          <w:szCs w:val="28"/>
        </w:rPr>
        <w:t xml:space="preserve"> ЦРБ» состоит 77 лиц </w:t>
      </w:r>
      <w:r w:rsidRPr="00A85938">
        <w:rPr>
          <w:i/>
          <w:iCs/>
          <w:sz w:val="28"/>
          <w:szCs w:val="28"/>
        </w:rPr>
        <w:t>(синдром зависимости 33, проф. учет 44).</w:t>
      </w:r>
      <w:r w:rsidRPr="00A85938">
        <w:rPr>
          <w:sz w:val="28"/>
          <w:szCs w:val="28"/>
        </w:rPr>
        <w:t xml:space="preserve"> </w:t>
      </w:r>
    </w:p>
    <w:p w:rsidR="006639A7" w:rsidRPr="00A85938" w:rsidRDefault="006639A7" w:rsidP="006639A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</w:rPr>
      </w:pPr>
      <w:r w:rsidRPr="00A85938">
        <w:rPr>
          <w:sz w:val="28"/>
          <w:szCs w:val="28"/>
        </w:rPr>
        <w:t xml:space="preserve">В целях противодействия распространению наркотиков в молодежной среде ежеквартально проводятся антинаркотическая комиссия муниципального образования </w:t>
      </w:r>
      <w:proofErr w:type="spellStart"/>
      <w:r w:rsidRPr="00A85938">
        <w:rPr>
          <w:sz w:val="28"/>
          <w:szCs w:val="28"/>
        </w:rPr>
        <w:t>Курганинский</w:t>
      </w:r>
      <w:proofErr w:type="spellEnd"/>
      <w:r w:rsidRPr="00A85938">
        <w:rPr>
          <w:sz w:val="28"/>
          <w:szCs w:val="28"/>
        </w:rPr>
        <w:t xml:space="preserve"> район, лекции и семинары в общеобразовательных учреждениях района, совместные рейды по местам скоплении молодежи </w:t>
      </w:r>
      <w:r>
        <w:rPr>
          <w:sz w:val="28"/>
          <w:szCs w:val="28"/>
        </w:rPr>
        <w:t xml:space="preserve">                           </w:t>
      </w:r>
      <w:r w:rsidRPr="00A85938">
        <w:rPr>
          <w:sz w:val="28"/>
          <w:szCs w:val="28"/>
        </w:rPr>
        <w:t xml:space="preserve">на предмет выявления лиц, вовлекающих несовершеннолетних в употребление наркотиков и алкоголя, в отношении которых за отчетный период составлено </w:t>
      </w:r>
      <w:r>
        <w:rPr>
          <w:sz w:val="28"/>
          <w:szCs w:val="28"/>
        </w:rPr>
        <w:t xml:space="preserve">                   </w:t>
      </w:r>
      <w:r w:rsidRPr="00A85938">
        <w:rPr>
          <w:sz w:val="28"/>
          <w:szCs w:val="28"/>
        </w:rPr>
        <w:t xml:space="preserve">11 административных протоколов, уничтожено 43 надписи по распространению наркотических средств, выявлено в Интернете 145 ссылок, по которым направлены запросы в </w:t>
      </w:r>
      <w:proofErr w:type="spellStart"/>
      <w:r w:rsidRPr="00A85938">
        <w:rPr>
          <w:sz w:val="28"/>
          <w:szCs w:val="28"/>
        </w:rPr>
        <w:t>Росскоммнадзор</w:t>
      </w:r>
      <w:proofErr w:type="spellEnd"/>
      <w:r w:rsidRPr="00A85938">
        <w:rPr>
          <w:sz w:val="28"/>
          <w:szCs w:val="28"/>
        </w:rPr>
        <w:t xml:space="preserve">  для блокировки, заблокировано </w:t>
      </w:r>
      <w:r>
        <w:rPr>
          <w:sz w:val="28"/>
          <w:szCs w:val="28"/>
        </w:rPr>
        <w:t xml:space="preserve">                         </w:t>
      </w:r>
      <w:r w:rsidRPr="00A85938">
        <w:rPr>
          <w:sz w:val="28"/>
          <w:szCs w:val="28"/>
        </w:rPr>
        <w:t xml:space="preserve">130 сайтов.  </w:t>
      </w:r>
    </w:p>
    <w:p w:rsidR="006639A7" w:rsidRPr="00A85938" w:rsidRDefault="006639A7" w:rsidP="006639A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</w:rPr>
      </w:pPr>
      <w:r w:rsidRPr="00A85938">
        <w:rPr>
          <w:sz w:val="28"/>
          <w:szCs w:val="28"/>
        </w:rPr>
        <w:t>Но несмотря на совместные принимаемые меры одной большой проблемой по профилактике остается выявление, раскрытие преступлений, совершаемых</w:t>
      </w:r>
      <w:r>
        <w:rPr>
          <w:sz w:val="28"/>
          <w:szCs w:val="28"/>
        </w:rPr>
        <w:t xml:space="preserve">                  </w:t>
      </w:r>
      <w:r w:rsidRPr="00A85938">
        <w:rPr>
          <w:sz w:val="28"/>
          <w:szCs w:val="28"/>
        </w:rPr>
        <w:t xml:space="preserve"> в составе ОПГ, сбыт наркотических средств через так называемые «</w:t>
      </w:r>
      <w:proofErr w:type="gramStart"/>
      <w:r w:rsidRPr="00A85938">
        <w:rPr>
          <w:sz w:val="28"/>
          <w:szCs w:val="28"/>
        </w:rPr>
        <w:t>закладки»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</w:t>
      </w:r>
      <w:r w:rsidRPr="00A85938">
        <w:rPr>
          <w:sz w:val="28"/>
          <w:szCs w:val="28"/>
        </w:rPr>
        <w:t xml:space="preserve"> с использованием Интернет и технических средств.  </w:t>
      </w:r>
    </w:p>
    <w:p w:rsidR="006639A7" w:rsidRPr="00A85938" w:rsidRDefault="006639A7" w:rsidP="006639A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</w:rPr>
      </w:pPr>
      <w:r w:rsidRPr="00A85938">
        <w:rPr>
          <w:sz w:val="28"/>
          <w:szCs w:val="28"/>
        </w:rPr>
        <w:t xml:space="preserve"> Приоритетным направлением сотрудникам ОГИБДД является обеспечение безопасности дорожного движения, снижение количества дорожно-транспортных происшествий смертности и тяжести последствий. В ходе проводимых мероприятий выявлено 7075 (+1429), административных правонарушений, из которых 224</w:t>
      </w:r>
      <w:r w:rsidRPr="00A85938">
        <w:rPr>
          <w:color w:val="000000"/>
          <w:sz w:val="28"/>
          <w:szCs w:val="28"/>
        </w:rPr>
        <w:t xml:space="preserve"> за управление транспортным средством </w:t>
      </w:r>
      <w:r>
        <w:rPr>
          <w:color w:val="000000"/>
          <w:sz w:val="28"/>
          <w:szCs w:val="28"/>
        </w:rPr>
        <w:t xml:space="preserve">                         в состоянии </w:t>
      </w:r>
      <w:r w:rsidRPr="00A85938">
        <w:rPr>
          <w:color w:val="000000"/>
          <w:sz w:val="28"/>
          <w:szCs w:val="28"/>
        </w:rPr>
        <w:t>алкогольного опьянения и отказ от прохождения медицинского освидетельствования. К уголовной ответственности</w:t>
      </w:r>
      <w:r>
        <w:rPr>
          <w:color w:val="000000"/>
          <w:sz w:val="28"/>
          <w:szCs w:val="28"/>
        </w:rPr>
        <w:t xml:space="preserve"> по ст. 264.1 УК РФ привлечено </w:t>
      </w:r>
      <w:r w:rsidRPr="00A85938">
        <w:rPr>
          <w:color w:val="000000"/>
          <w:sz w:val="28"/>
          <w:szCs w:val="28"/>
        </w:rPr>
        <w:t xml:space="preserve">20 нарушителей, с наложением ареста </w:t>
      </w:r>
      <w:proofErr w:type="gramStart"/>
      <w:r w:rsidRPr="00A85938">
        <w:rPr>
          <w:color w:val="000000"/>
          <w:sz w:val="28"/>
          <w:szCs w:val="28"/>
        </w:rPr>
        <w:t>по  7</w:t>
      </w:r>
      <w:proofErr w:type="gramEnd"/>
      <w:r w:rsidRPr="00A85938">
        <w:rPr>
          <w:color w:val="000000"/>
          <w:sz w:val="28"/>
          <w:szCs w:val="28"/>
        </w:rPr>
        <w:t>-ми транспортным средствам. В результате чего</w:t>
      </w:r>
      <w:r w:rsidRPr="00A85938">
        <w:rPr>
          <w:sz w:val="28"/>
          <w:szCs w:val="28"/>
        </w:rPr>
        <w:t xml:space="preserve"> на территории района снижено аварийность со 100 до 75 происшествий, при которых с 29 до 20 погибших граждан, с 136 до 87 пострадавших. Но хочу отметить, что в вышеуказанных происш</w:t>
      </w:r>
      <w:r>
        <w:rPr>
          <w:sz w:val="28"/>
          <w:szCs w:val="28"/>
        </w:rPr>
        <w:t xml:space="preserve">ествиях                               к сожалению, пострадало </w:t>
      </w:r>
      <w:r w:rsidRPr="00A85938">
        <w:rPr>
          <w:sz w:val="28"/>
          <w:szCs w:val="28"/>
        </w:rPr>
        <w:t xml:space="preserve">11 несовершеннолетних детей. </w:t>
      </w:r>
    </w:p>
    <w:p w:rsidR="006639A7" w:rsidRPr="00A85938" w:rsidRDefault="006639A7" w:rsidP="006639A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</w:rPr>
      </w:pPr>
      <w:r w:rsidRPr="00A85938">
        <w:rPr>
          <w:sz w:val="28"/>
          <w:szCs w:val="28"/>
        </w:rPr>
        <w:lastRenderedPageBreak/>
        <w:t xml:space="preserve"> Во исполнении Федерального закона от 24</w:t>
      </w:r>
      <w:r>
        <w:rPr>
          <w:sz w:val="28"/>
          <w:szCs w:val="28"/>
        </w:rPr>
        <w:t xml:space="preserve"> июня </w:t>
      </w:r>
      <w:r w:rsidRPr="00A85938">
        <w:rPr>
          <w:sz w:val="28"/>
          <w:szCs w:val="28"/>
        </w:rPr>
        <w:t>1999</w:t>
      </w:r>
      <w:r>
        <w:rPr>
          <w:sz w:val="28"/>
          <w:szCs w:val="28"/>
        </w:rPr>
        <w:t xml:space="preserve"> г.</w:t>
      </w:r>
      <w:r w:rsidRPr="00A85938">
        <w:rPr>
          <w:sz w:val="28"/>
          <w:szCs w:val="28"/>
        </w:rPr>
        <w:t xml:space="preserve"> №120-ФЗ</w:t>
      </w: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 xml:space="preserve">  </w:t>
      </w:r>
      <w:r w:rsidRPr="00A85938">
        <w:rPr>
          <w:sz w:val="28"/>
          <w:szCs w:val="28"/>
        </w:rPr>
        <w:t xml:space="preserve"> «</w:t>
      </w:r>
      <w:proofErr w:type="gramEnd"/>
      <w:r w:rsidRPr="00A85938">
        <w:rPr>
          <w:sz w:val="28"/>
          <w:szCs w:val="28"/>
        </w:rPr>
        <w:t>Об основах системы профилактики безнадзорности и правонарушений несовершеннолетних» проведена профилактическая работа, но нам не удалось снизить количество преступлений, совершенных несовершеннолетними.</w:t>
      </w:r>
      <w:r>
        <w:rPr>
          <w:sz w:val="28"/>
          <w:szCs w:val="28"/>
        </w:rPr>
        <w:t xml:space="preserve">                         </w:t>
      </w:r>
      <w:r w:rsidRPr="00A85938">
        <w:rPr>
          <w:sz w:val="28"/>
          <w:szCs w:val="28"/>
        </w:rPr>
        <w:t xml:space="preserve"> За отчетный период поставлено на статистический учет 12 (+4) преступлений. С</w:t>
      </w:r>
      <w:r w:rsidRPr="00A85938">
        <w:rPr>
          <w:color w:val="000000"/>
          <w:sz w:val="28"/>
          <w:szCs w:val="28"/>
          <w:lang w:eastAsia="en-US"/>
        </w:rPr>
        <w:t xml:space="preserve">оставлено 147 административных протоколов. На учете состоит 64 (+20) несовершеннолетних, 86 (+4) неблагополучных родителей. При проведении профилактических мероприятий по реализации КЗ № 1539-КЗ в ночное время выявлено 65 (-99) несовершеннолетних лиц. </w:t>
      </w:r>
    </w:p>
    <w:p w:rsidR="006639A7" w:rsidRPr="00A85938" w:rsidRDefault="006639A7" w:rsidP="006639A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</w:rPr>
      </w:pPr>
      <w:r w:rsidRPr="00A85938">
        <w:rPr>
          <w:color w:val="000000"/>
          <w:sz w:val="28"/>
          <w:szCs w:val="28"/>
          <w:lang w:eastAsia="en-US"/>
        </w:rPr>
        <w:t xml:space="preserve">В связи с чем нам необходимо пересмотреть организацию работы </w:t>
      </w:r>
      <w:r>
        <w:rPr>
          <w:color w:val="000000"/>
          <w:sz w:val="28"/>
          <w:szCs w:val="28"/>
          <w:lang w:eastAsia="en-US"/>
        </w:rPr>
        <w:t xml:space="preserve">                            </w:t>
      </w:r>
      <w:r w:rsidRPr="00A85938">
        <w:rPr>
          <w:color w:val="000000"/>
          <w:sz w:val="28"/>
          <w:szCs w:val="28"/>
          <w:lang w:eastAsia="en-US"/>
        </w:rPr>
        <w:t>по взаимодействию с органами профилактике района, при реализации Федеральных и краевых законов в недопущение роста детской преступности.</w:t>
      </w:r>
    </w:p>
    <w:p w:rsidR="006639A7" w:rsidRPr="00A85938" w:rsidRDefault="006639A7" w:rsidP="006639A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</w:rPr>
      </w:pPr>
      <w:r w:rsidRPr="00A85938">
        <w:rPr>
          <w:sz w:val="28"/>
          <w:szCs w:val="28"/>
        </w:rPr>
        <w:t xml:space="preserve"> Подразделениями ООП предприняты меры по совершенствованию системы профилактики и пресечении преступлений и административных правонарушений.</w:t>
      </w:r>
    </w:p>
    <w:p w:rsidR="006639A7" w:rsidRPr="00A85938" w:rsidRDefault="006639A7" w:rsidP="006639A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</w:rPr>
      </w:pPr>
      <w:r w:rsidRPr="00A85938">
        <w:rPr>
          <w:sz w:val="28"/>
          <w:szCs w:val="28"/>
        </w:rPr>
        <w:t xml:space="preserve">Принимаемые меры по предупреждению преступности позволили </w:t>
      </w:r>
      <w:r>
        <w:rPr>
          <w:sz w:val="28"/>
          <w:szCs w:val="28"/>
        </w:rPr>
        <w:t xml:space="preserve">                         </w:t>
      </w:r>
      <w:r w:rsidRPr="00A85938">
        <w:rPr>
          <w:sz w:val="28"/>
          <w:szCs w:val="28"/>
        </w:rPr>
        <w:t xml:space="preserve">не допустить роста преступлений, совершенных в общественных местах, количество которых составило 181 (-22), обращаю внимание на уличную преступность рост которых составил 2,7 % (с 149 до 153). </w:t>
      </w:r>
    </w:p>
    <w:p w:rsidR="006639A7" w:rsidRPr="00A85938" w:rsidRDefault="006639A7" w:rsidP="006639A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</w:rPr>
      </w:pPr>
      <w:r w:rsidRPr="00A85938">
        <w:rPr>
          <w:sz w:val="28"/>
          <w:szCs w:val="28"/>
        </w:rPr>
        <w:t xml:space="preserve">Очередной раз хочу обратить внимание по режиму работы магазина «Сюрприз» (15) ул. Д. Бедного, ночного клуба «Олимп» (17) ул. </w:t>
      </w:r>
      <w:proofErr w:type="gramStart"/>
      <w:r w:rsidRPr="00A85938">
        <w:rPr>
          <w:sz w:val="28"/>
          <w:szCs w:val="28"/>
        </w:rPr>
        <w:t xml:space="preserve">Набережной,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</w:t>
      </w:r>
      <w:r w:rsidRPr="00A85938">
        <w:rPr>
          <w:sz w:val="28"/>
          <w:szCs w:val="28"/>
        </w:rPr>
        <w:t xml:space="preserve">где происходит распитие спиртных напитков в ночное время суток. В результате чего происходят постоянные нарушения охраны общественного порядка и преступлений общеуголовной направленности, такие как нанесение телесных повреждений, порча и кражи имущества граждан.  </w:t>
      </w:r>
    </w:p>
    <w:p w:rsidR="006639A7" w:rsidRPr="00A85938" w:rsidRDefault="006639A7" w:rsidP="006639A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</w:rPr>
      </w:pPr>
      <w:r w:rsidRPr="00A85938">
        <w:rPr>
          <w:sz w:val="28"/>
          <w:szCs w:val="28"/>
        </w:rPr>
        <w:t xml:space="preserve">Одной из действенных форм профилактике и пресечения преступлений является выявление административных правонарушений, так сотрудниками полиции (без учета ГИБДД) выявлено 1524 административных правонарушений. Общая </w:t>
      </w:r>
      <w:proofErr w:type="spellStart"/>
      <w:r w:rsidRPr="00A85938">
        <w:rPr>
          <w:sz w:val="28"/>
          <w:szCs w:val="28"/>
        </w:rPr>
        <w:t>взыскиваемость</w:t>
      </w:r>
      <w:proofErr w:type="spellEnd"/>
      <w:r w:rsidRPr="00A85938">
        <w:rPr>
          <w:sz w:val="28"/>
          <w:szCs w:val="28"/>
        </w:rPr>
        <w:t xml:space="preserve"> штрафов составила 66 %.</w:t>
      </w:r>
    </w:p>
    <w:p w:rsidR="006639A7" w:rsidRPr="00A85938" w:rsidRDefault="006639A7" w:rsidP="006639A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</w:rPr>
      </w:pPr>
      <w:r w:rsidRPr="00A85938">
        <w:rPr>
          <w:sz w:val="28"/>
          <w:szCs w:val="28"/>
        </w:rPr>
        <w:t>В целях активизации профилактической работе в отношении ранее судимых лиц, принимаются меры по выполнению тре</w:t>
      </w:r>
      <w:r>
        <w:rPr>
          <w:sz w:val="28"/>
          <w:szCs w:val="28"/>
        </w:rPr>
        <w:t xml:space="preserve">бований Федерального закона от </w:t>
      </w:r>
      <w:r w:rsidRPr="00A85938">
        <w:rPr>
          <w:sz w:val="28"/>
          <w:szCs w:val="28"/>
        </w:rPr>
        <w:t>6</w:t>
      </w:r>
      <w:r>
        <w:rPr>
          <w:sz w:val="28"/>
          <w:szCs w:val="28"/>
        </w:rPr>
        <w:t xml:space="preserve"> апреля </w:t>
      </w:r>
      <w:r w:rsidRPr="00A85938">
        <w:rPr>
          <w:sz w:val="28"/>
          <w:szCs w:val="28"/>
        </w:rPr>
        <w:t>2011</w:t>
      </w:r>
      <w:r>
        <w:rPr>
          <w:sz w:val="28"/>
          <w:szCs w:val="28"/>
        </w:rPr>
        <w:t xml:space="preserve"> г.</w:t>
      </w:r>
      <w:r w:rsidRPr="00A85938">
        <w:rPr>
          <w:sz w:val="28"/>
          <w:szCs w:val="28"/>
        </w:rPr>
        <w:t xml:space="preserve"> № 64 ФЗ «Об административном надзоре за лицами, освободившимися из мест лишения свободы» и приказа МВД России </w:t>
      </w:r>
      <w:r>
        <w:rPr>
          <w:sz w:val="28"/>
          <w:szCs w:val="28"/>
        </w:rPr>
        <w:t xml:space="preserve">                                    от </w:t>
      </w:r>
      <w:r w:rsidRPr="00A85938">
        <w:rPr>
          <w:sz w:val="28"/>
          <w:szCs w:val="28"/>
        </w:rPr>
        <w:t>8</w:t>
      </w:r>
      <w:r>
        <w:rPr>
          <w:sz w:val="28"/>
          <w:szCs w:val="28"/>
        </w:rPr>
        <w:t xml:space="preserve"> июля </w:t>
      </w:r>
      <w:r w:rsidRPr="00A85938">
        <w:rPr>
          <w:sz w:val="28"/>
          <w:szCs w:val="28"/>
        </w:rPr>
        <w:t>2011</w:t>
      </w:r>
      <w:r>
        <w:rPr>
          <w:sz w:val="28"/>
          <w:szCs w:val="28"/>
        </w:rPr>
        <w:t xml:space="preserve"> г.</w:t>
      </w:r>
      <w:r w:rsidRPr="00A85938">
        <w:rPr>
          <w:sz w:val="28"/>
          <w:szCs w:val="28"/>
        </w:rPr>
        <w:t xml:space="preserve"> № 818 «О порядке осуществления административного надзора, освободившимися из мест лишения свободы».</w:t>
      </w:r>
    </w:p>
    <w:p w:rsidR="006639A7" w:rsidRPr="00A85938" w:rsidRDefault="006639A7" w:rsidP="006639A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</w:rPr>
      </w:pPr>
      <w:r w:rsidRPr="00A85938">
        <w:rPr>
          <w:sz w:val="28"/>
          <w:szCs w:val="28"/>
        </w:rPr>
        <w:t xml:space="preserve">В Отделе под административным надзором состояло 65 лиц ранее судимых и 97 формально подпадающих под административным надзором. С начала 2023 года административный надзор прекращен в отношении 36 </w:t>
      </w:r>
      <w:proofErr w:type="spellStart"/>
      <w:r w:rsidRPr="00A85938">
        <w:rPr>
          <w:sz w:val="28"/>
          <w:szCs w:val="28"/>
        </w:rPr>
        <w:t>подназорных</w:t>
      </w:r>
      <w:proofErr w:type="spellEnd"/>
      <w:r w:rsidRPr="00A85938">
        <w:rPr>
          <w:sz w:val="28"/>
          <w:szCs w:val="28"/>
        </w:rPr>
        <w:t xml:space="preserve"> лиц, составлено 221 административных протоколов по различным статьям КоАП РФ. В отношении поднадзорных лиц возбуждено </w:t>
      </w:r>
      <w:r w:rsidRPr="00A85938">
        <w:rPr>
          <w:color w:val="000000"/>
          <w:sz w:val="28"/>
          <w:szCs w:val="28"/>
        </w:rPr>
        <w:t>6</w:t>
      </w:r>
      <w:r w:rsidRPr="00A85938">
        <w:rPr>
          <w:sz w:val="28"/>
          <w:szCs w:val="28"/>
        </w:rPr>
        <w:t xml:space="preserve"> уголовных дел по ст. 314.1 УК РФ «уклонение от административного надзора или неоднократное несоблюдение установленных судом ограничений».  </w:t>
      </w:r>
    </w:p>
    <w:p w:rsidR="006639A7" w:rsidRPr="00A85938" w:rsidRDefault="006639A7" w:rsidP="006639A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</w:rPr>
      </w:pPr>
      <w:r w:rsidRPr="00A85938">
        <w:rPr>
          <w:color w:val="000000"/>
          <w:sz w:val="28"/>
          <w:szCs w:val="28"/>
        </w:rPr>
        <w:t>Также в рамках ведомственных приказов осуществляет постоянный контроль за 38 лицами, как семейные дебоширы, 408 ранее судимых.</w:t>
      </w:r>
      <w:r w:rsidRPr="00A85938">
        <w:rPr>
          <w:color w:val="00B050"/>
          <w:sz w:val="28"/>
          <w:szCs w:val="28"/>
        </w:rPr>
        <w:t xml:space="preserve"> </w:t>
      </w:r>
    </w:p>
    <w:p w:rsidR="006639A7" w:rsidRPr="00A85938" w:rsidRDefault="006639A7" w:rsidP="006639A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</w:rPr>
      </w:pPr>
      <w:r w:rsidRPr="00A85938">
        <w:rPr>
          <w:color w:val="000000"/>
          <w:spacing w:val="3"/>
          <w:sz w:val="28"/>
          <w:szCs w:val="28"/>
          <w:highlight w:val="white"/>
        </w:rPr>
        <w:t xml:space="preserve">В целях обеспечения взаимодействия субъектов профилактики, общественных организаций по осуществлению профилактики </w:t>
      </w:r>
      <w:r w:rsidRPr="00A85938">
        <w:rPr>
          <w:color w:val="000000"/>
          <w:spacing w:val="3"/>
          <w:sz w:val="28"/>
          <w:szCs w:val="28"/>
          <w:highlight w:val="white"/>
        </w:rPr>
        <w:lastRenderedPageBreak/>
        <w:t xml:space="preserve">правонарушений, предупреждению безнадзорности и беспризорности несовершеннолетних, на территории </w:t>
      </w:r>
      <w:proofErr w:type="spellStart"/>
      <w:r w:rsidRPr="00A85938">
        <w:rPr>
          <w:color w:val="000000"/>
          <w:spacing w:val="3"/>
          <w:sz w:val="28"/>
          <w:szCs w:val="28"/>
          <w:highlight w:val="white"/>
        </w:rPr>
        <w:t>Курганинского</w:t>
      </w:r>
      <w:proofErr w:type="spellEnd"/>
      <w:r w:rsidRPr="00A85938">
        <w:rPr>
          <w:color w:val="000000"/>
          <w:spacing w:val="3"/>
          <w:sz w:val="28"/>
          <w:szCs w:val="28"/>
          <w:highlight w:val="white"/>
        </w:rPr>
        <w:t xml:space="preserve"> района осуществляет свою деятельность 10 комиссий по профилактике правонарушений.</w:t>
      </w:r>
      <w:r>
        <w:rPr>
          <w:color w:val="000000"/>
          <w:spacing w:val="3"/>
          <w:sz w:val="28"/>
          <w:szCs w:val="28"/>
          <w:highlight w:val="white"/>
        </w:rPr>
        <w:t xml:space="preserve">                                 </w:t>
      </w:r>
      <w:r w:rsidRPr="00A85938">
        <w:rPr>
          <w:color w:val="000000"/>
          <w:spacing w:val="3"/>
          <w:sz w:val="28"/>
          <w:szCs w:val="28"/>
          <w:highlight w:val="white"/>
        </w:rPr>
        <w:t xml:space="preserve"> За отчетный период проведено 64 заседаний комиссий, в ходе которых рассмотрено 220 лиц, из них 19 лиц из числа состоящих под административным надзором. </w:t>
      </w:r>
    </w:p>
    <w:p w:rsidR="006639A7" w:rsidRPr="00A85938" w:rsidRDefault="006639A7" w:rsidP="006639A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</w:rPr>
      </w:pPr>
      <w:r w:rsidRPr="00A85938">
        <w:rPr>
          <w:color w:val="000000"/>
          <w:spacing w:val="3"/>
          <w:sz w:val="28"/>
          <w:szCs w:val="28"/>
          <w:highlight w:val="white"/>
        </w:rPr>
        <w:t xml:space="preserve">Однако по-прежнему для всех субъектов профилактической работы наиболее острой остается проблема </w:t>
      </w:r>
      <w:proofErr w:type="spellStart"/>
      <w:r w:rsidRPr="00A85938">
        <w:rPr>
          <w:color w:val="000000"/>
          <w:spacing w:val="3"/>
          <w:sz w:val="28"/>
          <w:szCs w:val="28"/>
          <w:highlight w:val="white"/>
        </w:rPr>
        <w:t>ресоциализации</w:t>
      </w:r>
      <w:proofErr w:type="spellEnd"/>
      <w:r w:rsidRPr="00A85938">
        <w:rPr>
          <w:color w:val="000000"/>
          <w:spacing w:val="3"/>
          <w:sz w:val="28"/>
          <w:szCs w:val="28"/>
          <w:highlight w:val="white"/>
        </w:rPr>
        <w:t xml:space="preserve"> лиц, освободившихся </w:t>
      </w:r>
      <w:r>
        <w:rPr>
          <w:color w:val="000000"/>
          <w:spacing w:val="3"/>
          <w:sz w:val="28"/>
          <w:szCs w:val="28"/>
          <w:highlight w:val="white"/>
        </w:rPr>
        <w:t xml:space="preserve">                   </w:t>
      </w:r>
      <w:r w:rsidRPr="00A85938">
        <w:rPr>
          <w:color w:val="000000"/>
          <w:spacing w:val="3"/>
          <w:sz w:val="28"/>
          <w:szCs w:val="28"/>
          <w:highlight w:val="white"/>
        </w:rPr>
        <w:t>из мест лишения свободы. Вернулось 54</w:t>
      </w:r>
      <w:r w:rsidRPr="00A85938">
        <w:rPr>
          <w:color w:val="000000"/>
          <w:spacing w:val="3"/>
          <w:sz w:val="28"/>
          <w:szCs w:val="28"/>
        </w:rPr>
        <w:t xml:space="preserve"> лица </w:t>
      </w:r>
      <w:r w:rsidRPr="00A85938">
        <w:rPr>
          <w:color w:val="000000"/>
          <w:spacing w:val="3"/>
          <w:sz w:val="28"/>
          <w:szCs w:val="28"/>
          <w:highlight w:val="white"/>
        </w:rPr>
        <w:t>из мест лишения свободы,</w:t>
      </w:r>
      <w:r>
        <w:rPr>
          <w:color w:val="000000"/>
          <w:spacing w:val="3"/>
          <w:sz w:val="28"/>
          <w:szCs w:val="28"/>
          <w:highlight w:val="white"/>
        </w:rPr>
        <w:t xml:space="preserve"> из них не один не трудоустроен</w:t>
      </w:r>
      <w:r w:rsidRPr="00A85938">
        <w:rPr>
          <w:color w:val="000000"/>
          <w:spacing w:val="3"/>
          <w:sz w:val="28"/>
          <w:szCs w:val="28"/>
          <w:highlight w:val="white"/>
        </w:rPr>
        <w:t>.</w:t>
      </w:r>
      <w:r w:rsidRPr="00A85938">
        <w:rPr>
          <w:color w:val="000000"/>
          <w:spacing w:val="3"/>
          <w:sz w:val="28"/>
          <w:szCs w:val="28"/>
          <w:highlight w:val="yellow"/>
        </w:rPr>
        <w:t xml:space="preserve"> </w:t>
      </w:r>
    </w:p>
    <w:p w:rsidR="006639A7" w:rsidRPr="00A85938" w:rsidRDefault="006639A7" w:rsidP="006639A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</w:rPr>
      </w:pPr>
      <w:r w:rsidRPr="00A85938">
        <w:rPr>
          <w:color w:val="000000"/>
          <w:spacing w:val="3"/>
          <w:sz w:val="28"/>
          <w:szCs w:val="28"/>
          <w:highlight w:val="white"/>
        </w:rPr>
        <w:t xml:space="preserve">В связи с этим хочу вернуться к совместной реализации государственной политики в области содействия занятости определенной категории населения при обеспечении деятельности по профилактике правонарушений и борьбе </w:t>
      </w:r>
      <w:r>
        <w:rPr>
          <w:color w:val="000000"/>
          <w:spacing w:val="3"/>
          <w:sz w:val="28"/>
          <w:szCs w:val="28"/>
          <w:highlight w:val="white"/>
        </w:rPr>
        <w:t xml:space="preserve">                   </w:t>
      </w:r>
      <w:r w:rsidRPr="00A85938">
        <w:rPr>
          <w:color w:val="000000"/>
          <w:spacing w:val="3"/>
          <w:sz w:val="28"/>
          <w:szCs w:val="28"/>
          <w:highlight w:val="white"/>
        </w:rPr>
        <w:t>с преступностью, определенными Федеральным законам от 23</w:t>
      </w:r>
      <w:r>
        <w:rPr>
          <w:color w:val="000000"/>
          <w:spacing w:val="3"/>
          <w:sz w:val="28"/>
          <w:szCs w:val="28"/>
          <w:highlight w:val="white"/>
        </w:rPr>
        <w:t xml:space="preserve"> июня </w:t>
      </w:r>
      <w:r w:rsidRPr="00A85938">
        <w:rPr>
          <w:color w:val="000000"/>
          <w:spacing w:val="3"/>
          <w:sz w:val="28"/>
          <w:szCs w:val="28"/>
          <w:highlight w:val="white"/>
        </w:rPr>
        <w:t>2016</w:t>
      </w:r>
      <w:r>
        <w:rPr>
          <w:color w:val="000000"/>
          <w:spacing w:val="3"/>
          <w:sz w:val="28"/>
          <w:szCs w:val="28"/>
          <w:highlight w:val="white"/>
        </w:rPr>
        <w:t xml:space="preserve"> г.                 </w:t>
      </w:r>
      <w:r w:rsidRPr="00A85938">
        <w:rPr>
          <w:color w:val="000000"/>
          <w:spacing w:val="3"/>
          <w:sz w:val="28"/>
          <w:szCs w:val="28"/>
          <w:highlight w:val="white"/>
        </w:rPr>
        <w:t xml:space="preserve"> № 182 и Законам РФ от 19</w:t>
      </w:r>
      <w:r>
        <w:rPr>
          <w:color w:val="000000"/>
          <w:spacing w:val="3"/>
          <w:sz w:val="28"/>
          <w:szCs w:val="28"/>
          <w:highlight w:val="white"/>
        </w:rPr>
        <w:t xml:space="preserve"> апреля </w:t>
      </w:r>
      <w:r w:rsidRPr="00A85938">
        <w:rPr>
          <w:color w:val="000000"/>
          <w:spacing w:val="3"/>
          <w:sz w:val="28"/>
          <w:szCs w:val="28"/>
          <w:highlight w:val="white"/>
        </w:rPr>
        <w:t>1991</w:t>
      </w:r>
      <w:r>
        <w:rPr>
          <w:color w:val="000000"/>
          <w:spacing w:val="3"/>
          <w:sz w:val="28"/>
          <w:szCs w:val="28"/>
          <w:highlight w:val="white"/>
        </w:rPr>
        <w:t xml:space="preserve"> г.</w:t>
      </w:r>
      <w:r w:rsidRPr="00A85938">
        <w:rPr>
          <w:color w:val="000000"/>
          <w:spacing w:val="3"/>
          <w:sz w:val="28"/>
          <w:szCs w:val="28"/>
          <w:highlight w:val="white"/>
        </w:rPr>
        <w:t xml:space="preserve"> № 1032-1. </w:t>
      </w:r>
    </w:p>
    <w:p w:rsidR="006639A7" w:rsidRPr="00A85938" w:rsidRDefault="006639A7" w:rsidP="006639A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</w:rPr>
      </w:pPr>
      <w:r w:rsidRPr="00A85938">
        <w:rPr>
          <w:sz w:val="28"/>
          <w:szCs w:val="28"/>
        </w:rPr>
        <w:t xml:space="preserve"> За прошедший период 2023 осуществлено </w:t>
      </w:r>
      <w:r w:rsidRPr="00A85938">
        <w:rPr>
          <w:color w:val="000000"/>
          <w:sz w:val="28"/>
          <w:szCs w:val="28"/>
        </w:rPr>
        <w:t>142</w:t>
      </w:r>
      <w:r w:rsidRPr="00A85938">
        <w:rPr>
          <w:sz w:val="28"/>
          <w:szCs w:val="28"/>
        </w:rPr>
        <w:t xml:space="preserve"> проверочных мероприятий по выявлению фактов нарушений миграционного законодательства. В ходе их проведения сотрудниками ОВМ выявлено </w:t>
      </w:r>
      <w:r w:rsidRPr="00A85938">
        <w:rPr>
          <w:color w:val="000000"/>
          <w:sz w:val="28"/>
          <w:szCs w:val="28"/>
        </w:rPr>
        <w:t>17</w:t>
      </w:r>
      <w:r w:rsidRPr="00A85938">
        <w:rPr>
          <w:sz w:val="28"/>
          <w:szCs w:val="28"/>
        </w:rPr>
        <w:t xml:space="preserve"> административных правонарушений в сфере миграции. Возбуждено 2 уголовных дела по признакам состава преступления, предусмотренного ст. 322 УК РФ. </w:t>
      </w:r>
    </w:p>
    <w:p w:rsidR="006639A7" w:rsidRPr="00A85938" w:rsidRDefault="006639A7" w:rsidP="006639A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</w:rPr>
      </w:pPr>
      <w:r w:rsidRPr="00A85938">
        <w:rPr>
          <w:bCs/>
          <w:color w:val="000000"/>
          <w:sz w:val="28"/>
          <w:szCs w:val="28"/>
        </w:rPr>
        <w:t>К административной ответственности по Главе 18, 19, 20 КоАП РФ привлечено 798 (+69) граждан.</w:t>
      </w:r>
    </w:p>
    <w:p w:rsidR="006639A7" w:rsidRPr="00A85938" w:rsidRDefault="006639A7" w:rsidP="006639A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jc w:val="both"/>
        <w:rPr>
          <w:sz w:val="28"/>
          <w:szCs w:val="28"/>
        </w:rPr>
      </w:pPr>
      <w:r w:rsidRPr="00A85938">
        <w:rPr>
          <w:sz w:val="28"/>
          <w:szCs w:val="28"/>
        </w:rPr>
        <w:tab/>
      </w:r>
      <w:r w:rsidRPr="00A85938">
        <w:rPr>
          <w:bCs/>
          <w:sz w:val="28"/>
          <w:szCs w:val="28"/>
        </w:rPr>
        <w:t xml:space="preserve">Также одним из основных вопросов остаются проблемы кадрового потенциала. Вопросы комплектования, </w:t>
      </w:r>
      <w:r w:rsidRPr="00A85938">
        <w:rPr>
          <w:sz w:val="28"/>
          <w:szCs w:val="28"/>
        </w:rPr>
        <w:t>повышение профессионального уровня личного состава, ук</w:t>
      </w:r>
      <w:r>
        <w:rPr>
          <w:sz w:val="28"/>
          <w:szCs w:val="28"/>
        </w:rPr>
        <w:t xml:space="preserve">репление служебной дисциплины, </w:t>
      </w:r>
      <w:r w:rsidRPr="00A85938">
        <w:rPr>
          <w:sz w:val="28"/>
          <w:szCs w:val="28"/>
        </w:rPr>
        <w:t xml:space="preserve">законности и морально-психологического климата в коллективе находится на постоянном контроле </w:t>
      </w:r>
      <w:r>
        <w:rPr>
          <w:sz w:val="28"/>
          <w:szCs w:val="28"/>
        </w:rPr>
        <w:t xml:space="preserve">                    </w:t>
      </w:r>
      <w:r w:rsidRPr="00A85938">
        <w:rPr>
          <w:sz w:val="28"/>
          <w:szCs w:val="28"/>
        </w:rPr>
        <w:t>у руководства Отдела. Тем не менее н</w:t>
      </w:r>
      <w:r w:rsidRPr="00A85938">
        <w:rPr>
          <w:color w:val="000000"/>
          <w:sz w:val="28"/>
          <w:szCs w:val="28"/>
        </w:rPr>
        <w:t>екомплект в Отделе составляет – 67 ед., или 21,6%; текучесть кадров составляет 7,4 %.</w:t>
      </w:r>
      <w:r w:rsidRPr="00A85938">
        <w:rPr>
          <w:sz w:val="28"/>
          <w:szCs w:val="28"/>
        </w:rPr>
        <w:t xml:space="preserve"> </w:t>
      </w:r>
    </w:p>
    <w:p w:rsidR="006639A7" w:rsidRPr="00A85938" w:rsidRDefault="006639A7" w:rsidP="006639A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jc w:val="both"/>
        <w:rPr>
          <w:sz w:val="28"/>
          <w:szCs w:val="28"/>
        </w:rPr>
      </w:pPr>
      <w:r w:rsidRPr="00A85938">
        <w:rPr>
          <w:sz w:val="28"/>
          <w:szCs w:val="28"/>
        </w:rPr>
        <w:tab/>
        <w:t xml:space="preserve">Хочу обратить внимание, что не решенных вопросов у нас горазда больше, чем решенных, любая критика в наш адрес — это как правило руководство </w:t>
      </w:r>
      <w:r>
        <w:rPr>
          <w:sz w:val="28"/>
          <w:szCs w:val="28"/>
        </w:rPr>
        <w:t xml:space="preserve">                        </w:t>
      </w:r>
      <w:r w:rsidRPr="00A85938">
        <w:rPr>
          <w:sz w:val="28"/>
          <w:szCs w:val="28"/>
        </w:rPr>
        <w:t xml:space="preserve">к действию. </w:t>
      </w:r>
    </w:p>
    <w:p w:rsidR="006639A7" w:rsidRPr="00A85938" w:rsidRDefault="006639A7" w:rsidP="006639A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</w:rPr>
      </w:pPr>
      <w:r w:rsidRPr="00A85938">
        <w:rPr>
          <w:color w:val="000000"/>
          <w:sz w:val="28"/>
          <w:szCs w:val="28"/>
        </w:rPr>
        <w:t>При подведении итогов оперативно-служебной деятельности за 2023 год личному составу ОМВД поставлена задача: во исполнении Директивы МВД России от 17</w:t>
      </w:r>
      <w:r>
        <w:rPr>
          <w:color w:val="000000"/>
          <w:sz w:val="28"/>
          <w:szCs w:val="28"/>
        </w:rPr>
        <w:t xml:space="preserve"> ноября </w:t>
      </w:r>
      <w:r w:rsidRPr="00A85938"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 xml:space="preserve"> г. </w:t>
      </w:r>
      <w:r w:rsidRPr="00A85938">
        <w:rPr>
          <w:color w:val="000000"/>
          <w:sz w:val="28"/>
          <w:szCs w:val="28"/>
        </w:rPr>
        <w:t xml:space="preserve"> № 1 </w:t>
      </w:r>
      <w:proofErr w:type="spellStart"/>
      <w:r w:rsidRPr="00A85938">
        <w:rPr>
          <w:color w:val="000000"/>
          <w:sz w:val="28"/>
          <w:szCs w:val="28"/>
        </w:rPr>
        <w:t>дсп</w:t>
      </w:r>
      <w:proofErr w:type="spellEnd"/>
      <w:r w:rsidRPr="00A85938">
        <w:rPr>
          <w:color w:val="000000"/>
          <w:sz w:val="28"/>
          <w:szCs w:val="28"/>
        </w:rPr>
        <w:t xml:space="preserve"> нам необходимо обратить особое внимание на защиту бюджетных средств от преступных посягательств, получение оперативно-значимой информации, заведение дел оперативного учёта и их реализации при  взаимодействии служб БСТМ и ОПБ ГУ МВД по краю, раскрытие ранее совершенных преступлений и преступлений прошлых лет, особое внимание уделить тяжким и особо тяжким составам,</w:t>
      </w:r>
      <w:r w:rsidRPr="00A85938">
        <w:rPr>
          <w:color w:val="000000"/>
          <w:spacing w:val="-2"/>
          <w:sz w:val="28"/>
          <w:szCs w:val="28"/>
        </w:rPr>
        <w:t xml:space="preserve"> выявление и перекрытие каналов незаконного распространения наркотиков,  боеприпасов, взрывчатых веществ и взрывных устройств.</w:t>
      </w:r>
      <w:r w:rsidRPr="00A85938">
        <w:rPr>
          <w:color w:val="000000"/>
          <w:sz w:val="28"/>
          <w:szCs w:val="28"/>
        </w:rPr>
        <w:t xml:space="preserve"> Организовать оперативно-профилактические мероприятия по местам сбыта похищенного имущества.   Принимать все меры к возмещению материального ущерба по уголовным делам, находящимся в производстве.</w:t>
      </w:r>
    </w:p>
    <w:p w:rsidR="006639A7" w:rsidRPr="00A85938" w:rsidRDefault="006639A7" w:rsidP="006639A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</w:rPr>
      </w:pPr>
      <w:r w:rsidRPr="00A85938">
        <w:rPr>
          <w:color w:val="000000"/>
          <w:spacing w:val="-2"/>
          <w:sz w:val="28"/>
          <w:szCs w:val="28"/>
        </w:rPr>
        <w:t>Более активно использовать Федерального закона от</w:t>
      </w:r>
      <w:r w:rsidRPr="00A85938">
        <w:rPr>
          <w:color w:val="000000"/>
          <w:spacing w:val="3"/>
          <w:sz w:val="28"/>
          <w:szCs w:val="28"/>
          <w:lang w:bidi="ru-RU"/>
        </w:rPr>
        <w:t xml:space="preserve"> 23</w:t>
      </w:r>
      <w:r>
        <w:rPr>
          <w:color w:val="000000"/>
          <w:spacing w:val="3"/>
          <w:sz w:val="28"/>
          <w:szCs w:val="28"/>
          <w:lang w:bidi="ru-RU"/>
        </w:rPr>
        <w:t xml:space="preserve"> июня </w:t>
      </w:r>
      <w:r w:rsidRPr="00A85938">
        <w:rPr>
          <w:color w:val="000000"/>
          <w:spacing w:val="3"/>
          <w:sz w:val="28"/>
          <w:szCs w:val="28"/>
          <w:lang w:bidi="ru-RU"/>
        </w:rPr>
        <w:t>2016</w:t>
      </w:r>
      <w:r>
        <w:rPr>
          <w:color w:val="000000"/>
          <w:spacing w:val="3"/>
          <w:sz w:val="28"/>
          <w:szCs w:val="28"/>
          <w:lang w:bidi="ru-RU"/>
        </w:rPr>
        <w:t xml:space="preserve"> г.</w:t>
      </w:r>
      <w:r w:rsidRPr="00A85938">
        <w:rPr>
          <w:color w:val="000000"/>
          <w:spacing w:val="3"/>
          <w:sz w:val="28"/>
          <w:szCs w:val="28"/>
          <w:lang w:bidi="ru-RU"/>
        </w:rPr>
        <w:t xml:space="preserve"> № 182 «Об основах системы профилактики правонарушений в Российской </w:t>
      </w:r>
      <w:r w:rsidRPr="00A85938">
        <w:rPr>
          <w:color w:val="000000"/>
          <w:spacing w:val="3"/>
          <w:sz w:val="28"/>
          <w:szCs w:val="28"/>
          <w:lang w:bidi="ru-RU"/>
        </w:rPr>
        <w:lastRenderedPageBreak/>
        <w:t xml:space="preserve">Федерации» </w:t>
      </w:r>
      <w:r w:rsidRPr="00A85938">
        <w:rPr>
          <w:color w:val="000000"/>
          <w:spacing w:val="-2"/>
          <w:sz w:val="28"/>
          <w:szCs w:val="28"/>
        </w:rPr>
        <w:t xml:space="preserve">в совершенствовании деятельности подразделений Отдела направленную на укрепление системы профилактике нарушений, в рамках повышение эффективности борьбы с преступлениями, совершаемыми </w:t>
      </w:r>
      <w:r>
        <w:rPr>
          <w:color w:val="000000"/>
          <w:spacing w:val="-2"/>
          <w:sz w:val="28"/>
          <w:szCs w:val="28"/>
        </w:rPr>
        <w:t xml:space="preserve">                                    </w:t>
      </w:r>
      <w:r w:rsidRPr="00A85938">
        <w:rPr>
          <w:color w:val="000000"/>
          <w:spacing w:val="-2"/>
          <w:sz w:val="28"/>
          <w:szCs w:val="28"/>
        </w:rPr>
        <w:t xml:space="preserve">с использованием информационно-телекоммуникационных технологий и в сфере компьютерной информации. </w:t>
      </w:r>
    </w:p>
    <w:p w:rsidR="006639A7" w:rsidRPr="00A85938" w:rsidRDefault="006639A7" w:rsidP="006639A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</w:rPr>
      </w:pPr>
      <w:r w:rsidRPr="00A85938">
        <w:rPr>
          <w:color w:val="000000"/>
          <w:spacing w:val="-2"/>
          <w:sz w:val="28"/>
          <w:szCs w:val="28"/>
        </w:rPr>
        <w:t>Во исполнении решения протокола заседания оперативного штаба ГУ МВД по краю от 26</w:t>
      </w:r>
      <w:r>
        <w:rPr>
          <w:color w:val="000000"/>
          <w:spacing w:val="-2"/>
          <w:sz w:val="28"/>
          <w:szCs w:val="28"/>
        </w:rPr>
        <w:t xml:space="preserve"> декабря </w:t>
      </w:r>
      <w:r w:rsidRPr="00A85938">
        <w:rPr>
          <w:color w:val="000000"/>
          <w:spacing w:val="-2"/>
          <w:sz w:val="28"/>
          <w:szCs w:val="28"/>
        </w:rPr>
        <w:t>2023</w:t>
      </w:r>
      <w:r>
        <w:rPr>
          <w:color w:val="000000"/>
          <w:spacing w:val="-2"/>
          <w:sz w:val="28"/>
          <w:szCs w:val="28"/>
        </w:rPr>
        <w:t xml:space="preserve"> г.</w:t>
      </w:r>
      <w:r w:rsidRPr="00A85938">
        <w:rPr>
          <w:color w:val="000000"/>
          <w:spacing w:val="-2"/>
          <w:sz w:val="28"/>
          <w:szCs w:val="28"/>
        </w:rPr>
        <w:t xml:space="preserve"> № 3. Организовать полный комплекс мероприятий в обеспечении охраны правопорядка и общественной безопасности в период подготовки и проведения выборов Президента Российской Федерации </w:t>
      </w:r>
      <w:r>
        <w:rPr>
          <w:color w:val="000000"/>
          <w:spacing w:val="-2"/>
          <w:sz w:val="28"/>
          <w:szCs w:val="28"/>
        </w:rPr>
        <w:t xml:space="preserve">                                        </w:t>
      </w:r>
      <w:r w:rsidRPr="00A85938">
        <w:rPr>
          <w:color w:val="000000"/>
          <w:spacing w:val="-2"/>
          <w:sz w:val="28"/>
          <w:szCs w:val="28"/>
        </w:rPr>
        <w:t>в 2024 году.</w:t>
      </w:r>
    </w:p>
    <w:p w:rsidR="006639A7" w:rsidRPr="00A85938" w:rsidRDefault="006639A7" w:rsidP="006639A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</w:rPr>
      </w:pPr>
      <w:r w:rsidRPr="00A85938">
        <w:rPr>
          <w:color w:val="000000"/>
          <w:spacing w:val="-2"/>
          <w:sz w:val="28"/>
          <w:szCs w:val="28"/>
        </w:rPr>
        <w:t xml:space="preserve">Выполнить основной комплекс по технической </w:t>
      </w:r>
      <w:proofErr w:type="spellStart"/>
      <w:r w:rsidRPr="00A85938">
        <w:rPr>
          <w:color w:val="000000"/>
          <w:spacing w:val="-2"/>
          <w:sz w:val="28"/>
          <w:szCs w:val="28"/>
        </w:rPr>
        <w:t>укрепленности</w:t>
      </w:r>
      <w:proofErr w:type="spellEnd"/>
      <w:r w:rsidRPr="00A85938">
        <w:rPr>
          <w:color w:val="000000"/>
          <w:spacing w:val="-2"/>
          <w:sz w:val="28"/>
          <w:szCs w:val="28"/>
        </w:rPr>
        <w:t xml:space="preserve"> и   антитеррористической защищенности объектов, противодействия экстремизму, диверсионно-террористической деятельности, усилить контроль </w:t>
      </w:r>
      <w:r>
        <w:rPr>
          <w:color w:val="000000"/>
          <w:spacing w:val="-2"/>
          <w:sz w:val="28"/>
          <w:szCs w:val="28"/>
        </w:rPr>
        <w:t xml:space="preserve">                                               </w:t>
      </w:r>
      <w:r w:rsidRPr="00A85938">
        <w:rPr>
          <w:color w:val="000000"/>
          <w:spacing w:val="-2"/>
          <w:sz w:val="28"/>
          <w:szCs w:val="28"/>
        </w:rPr>
        <w:t xml:space="preserve">за миграционным потоком граждан, во исполнение ранее отданных указаний </w:t>
      </w:r>
      <w:r>
        <w:rPr>
          <w:color w:val="000000"/>
          <w:spacing w:val="-2"/>
          <w:sz w:val="28"/>
          <w:szCs w:val="28"/>
        </w:rPr>
        <w:t xml:space="preserve">                  </w:t>
      </w:r>
      <w:r w:rsidRPr="00A85938">
        <w:rPr>
          <w:color w:val="000000"/>
          <w:spacing w:val="-2"/>
          <w:sz w:val="28"/>
          <w:szCs w:val="28"/>
        </w:rPr>
        <w:t xml:space="preserve">ГУ МВД по краю.   </w:t>
      </w:r>
    </w:p>
    <w:p w:rsidR="006639A7" w:rsidRPr="00A85938" w:rsidRDefault="006639A7" w:rsidP="006639A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</w:rPr>
      </w:pPr>
      <w:r w:rsidRPr="00A85938">
        <w:rPr>
          <w:color w:val="000000"/>
          <w:spacing w:val="-2"/>
          <w:sz w:val="28"/>
          <w:szCs w:val="28"/>
        </w:rPr>
        <w:t xml:space="preserve">Принимать меры по укомплектованию вакантных должностей, а также укреплению кадрового ядра, поддерживать служебную дисциплину и законность, повышать уровень профессиональной и морально-психологической готовности личного состава к выполнению поставленных задач, а также при осложнении оперативной обстановки чрезвычайных ситуаций. </w:t>
      </w:r>
    </w:p>
    <w:p w:rsidR="006639A7" w:rsidRPr="00A85938" w:rsidRDefault="006639A7" w:rsidP="006639A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sz w:val="28"/>
          <w:szCs w:val="28"/>
        </w:rPr>
      </w:pPr>
      <w:r w:rsidRPr="00A85938">
        <w:rPr>
          <w:color w:val="000000"/>
          <w:spacing w:val="-2"/>
          <w:sz w:val="28"/>
          <w:szCs w:val="28"/>
        </w:rPr>
        <w:t xml:space="preserve">В заключении хочу отметить, что Отделом принимаются и будут </w:t>
      </w:r>
      <w:r>
        <w:rPr>
          <w:color w:val="000000"/>
          <w:spacing w:val="-2"/>
          <w:sz w:val="28"/>
          <w:szCs w:val="28"/>
        </w:rPr>
        <w:t xml:space="preserve">приниматься все возможные меры </w:t>
      </w:r>
      <w:r w:rsidRPr="00A85938">
        <w:rPr>
          <w:color w:val="000000"/>
          <w:spacing w:val="-2"/>
          <w:sz w:val="28"/>
          <w:szCs w:val="28"/>
        </w:rPr>
        <w:t xml:space="preserve">для стабилизации криминогенной обстановки на территории района. Надеюсь, совместные меры, принимаемые силами правопорядка, и конструктивное сотрудничество с органами местного самоуправления позволят и в дальнейшем обеспечить на должном уровне общественную безопасность, противодействие преступности.  </w:t>
      </w:r>
    </w:p>
    <w:p w:rsidR="006639A7" w:rsidRPr="00A85938" w:rsidRDefault="006639A7" w:rsidP="006639A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pacing w:line="300" w:lineRule="exact"/>
        <w:jc w:val="both"/>
        <w:rPr>
          <w:color w:val="000000"/>
          <w:spacing w:val="-2"/>
          <w:sz w:val="28"/>
          <w:szCs w:val="28"/>
        </w:rPr>
      </w:pPr>
    </w:p>
    <w:p w:rsidR="006639A7" w:rsidRPr="00A85938" w:rsidRDefault="006639A7" w:rsidP="006639A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spacing w:line="300" w:lineRule="exact"/>
        <w:jc w:val="both"/>
        <w:rPr>
          <w:color w:val="000000"/>
          <w:spacing w:val="-2"/>
          <w:sz w:val="28"/>
          <w:szCs w:val="28"/>
        </w:rPr>
      </w:pPr>
    </w:p>
    <w:p w:rsidR="006639A7" w:rsidRPr="00A85938" w:rsidRDefault="006639A7" w:rsidP="006639A7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jc w:val="both"/>
        <w:rPr>
          <w:sz w:val="28"/>
          <w:szCs w:val="28"/>
        </w:rPr>
      </w:pPr>
      <w:r w:rsidRPr="00A85938">
        <w:rPr>
          <w:sz w:val="28"/>
          <w:szCs w:val="28"/>
        </w:rPr>
        <w:t xml:space="preserve">Начальник отдела МВД России </w:t>
      </w:r>
    </w:p>
    <w:p w:rsidR="00C24434" w:rsidRDefault="006639A7" w:rsidP="00C24434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jc w:val="both"/>
        <w:rPr>
          <w:sz w:val="28"/>
          <w:szCs w:val="28"/>
        </w:rPr>
      </w:pPr>
      <w:r w:rsidRPr="00A85938">
        <w:rPr>
          <w:sz w:val="28"/>
          <w:szCs w:val="28"/>
        </w:rPr>
        <w:t xml:space="preserve">по </w:t>
      </w:r>
      <w:proofErr w:type="spellStart"/>
      <w:r w:rsidRPr="00A85938">
        <w:rPr>
          <w:sz w:val="28"/>
          <w:szCs w:val="28"/>
        </w:rPr>
        <w:t>Курганинскому</w:t>
      </w:r>
      <w:proofErr w:type="spellEnd"/>
      <w:r w:rsidRPr="00A85938">
        <w:rPr>
          <w:sz w:val="28"/>
          <w:szCs w:val="28"/>
        </w:rPr>
        <w:t xml:space="preserve"> району, </w:t>
      </w:r>
    </w:p>
    <w:p w:rsidR="006639A7" w:rsidRDefault="006639A7" w:rsidP="00C24434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jc w:val="both"/>
        <w:rPr>
          <w:sz w:val="28"/>
          <w:szCs w:val="28"/>
        </w:rPr>
      </w:pPr>
      <w:bookmarkStart w:id="0" w:name="_GoBack"/>
      <w:bookmarkEnd w:id="0"/>
      <w:r w:rsidRPr="00A85938">
        <w:rPr>
          <w:sz w:val="28"/>
          <w:szCs w:val="28"/>
        </w:rPr>
        <w:t>полковник полиции</w:t>
      </w:r>
      <w:r w:rsidRPr="00A85938">
        <w:rPr>
          <w:sz w:val="28"/>
          <w:szCs w:val="28"/>
        </w:rPr>
        <w:tab/>
      </w:r>
      <w:r w:rsidRPr="00A85938">
        <w:rPr>
          <w:sz w:val="28"/>
          <w:szCs w:val="28"/>
        </w:rPr>
        <w:tab/>
      </w:r>
      <w:r w:rsidRPr="00A85938">
        <w:rPr>
          <w:sz w:val="28"/>
          <w:szCs w:val="28"/>
        </w:rPr>
        <w:tab/>
      </w:r>
      <w:r w:rsidRPr="00A85938">
        <w:rPr>
          <w:sz w:val="28"/>
          <w:szCs w:val="28"/>
        </w:rPr>
        <w:tab/>
      </w:r>
      <w:r w:rsidRPr="00A85938">
        <w:rPr>
          <w:sz w:val="28"/>
          <w:szCs w:val="28"/>
        </w:rPr>
        <w:tab/>
      </w:r>
      <w:r w:rsidRPr="00A85938">
        <w:rPr>
          <w:sz w:val="28"/>
          <w:szCs w:val="28"/>
        </w:rPr>
        <w:tab/>
      </w:r>
      <w:r w:rsidRPr="00A85938">
        <w:rPr>
          <w:sz w:val="28"/>
          <w:szCs w:val="28"/>
        </w:rPr>
        <w:tab/>
        <w:t xml:space="preserve">       Н.А. </w:t>
      </w:r>
      <w:proofErr w:type="spellStart"/>
      <w:r w:rsidRPr="00A85938">
        <w:rPr>
          <w:sz w:val="28"/>
          <w:szCs w:val="28"/>
        </w:rPr>
        <w:t>Черновский</w:t>
      </w:r>
      <w:proofErr w:type="spellEnd"/>
    </w:p>
    <w:sectPr w:rsidR="006639A7" w:rsidSect="0008026A">
      <w:headerReference w:type="default" r:id="rId8"/>
      <w:headerReference w:type="first" r:id="rId9"/>
      <w:pgSz w:w="11906" w:h="16838"/>
      <w:pgMar w:top="1134" w:right="567" w:bottom="851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85E" w:rsidRDefault="0021585E">
      <w:r>
        <w:separator/>
      </w:r>
    </w:p>
  </w:endnote>
  <w:endnote w:type="continuationSeparator" w:id="0">
    <w:p w:rsidR="0021585E" w:rsidRDefault="0021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eeSans">
    <w:altName w:val="Times New Roman"/>
    <w:charset w:val="01"/>
    <w:family w:val="auto"/>
    <w:pitch w:val="variable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85E" w:rsidRDefault="0021585E">
      <w:r>
        <w:separator/>
      </w:r>
    </w:p>
  </w:footnote>
  <w:footnote w:type="continuationSeparator" w:id="0">
    <w:p w:rsidR="0021585E" w:rsidRDefault="00215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8CA" w:rsidRDefault="000F4B9F">
    <w:pPr>
      <w:pStyle w:val="af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8100" cy="174625"/>
              <wp:effectExtent l="2540" t="635" r="7620" b="635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4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518CA" w:rsidRDefault="000F4B9F">
                          <w:pPr>
                            <w:pStyle w:val="af"/>
                          </w:pP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0;margin-top:.05pt;width:3pt;height:13.75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" filled="f" stroked="f">
              <v:textbox inset="0,0,0,0">
                <w:txbxContent>
                  <w:p w:rsidR="002518CA" w:rsidRDefault="000F4B9F">
                    <w:pPr>
                      <w:pStyle w:val="af"/>
                    </w:pPr>
                    <w:r>
                      <w:rPr>
                        <w:rStyle w:val="a3"/>
                      </w:rPr>
                      <w:t xml:space="preserve"> 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8CA" w:rsidRDefault="002518C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956A8B"/>
    <w:multiLevelType w:val="multilevel"/>
    <w:tmpl w:val="395E48D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B107299"/>
    <w:multiLevelType w:val="multilevel"/>
    <w:tmpl w:val="482052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CA"/>
    <w:rsid w:val="0004103A"/>
    <w:rsid w:val="00050134"/>
    <w:rsid w:val="0008026A"/>
    <w:rsid w:val="00091E71"/>
    <w:rsid w:val="000B7890"/>
    <w:rsid w:val="000F4B9F"/>
    <w:rsid w:val="00132C89"/>
    <w:rsid w:val="001349F4"/>
    <w:rsid w:val="00176C1D"/>
    <w:rsid w:val="001879DF"/>
    <w:rsid w:val="001E1578"/>
    <w:rsid w:val="001E26D1"/>
    <w:rsid w:val="0021585E"/>
    <w:rsid w:val="0022355B"/>
    <w:rsid w:val="002518CA"/>
    <w:rsid w:val="00275126"/>
    <w:rsid w:val="00337382"/>
    <w:rsid w:val="00397D61"/>
    <w:rsid w:val="003B7D57"/>
    <w:rsid w:val="00421EF1"/>
    <w:rsid w:val="00443A9E"/>
    <w:rsid w:val="004943AA"/>
    <w:rsid w:val="004E5502"/>
    <w:rsid w:val="005234AE"/>
    <w:rsid w:val="00540401"/>
    <w:rsid w:val="00621AEC"/>
    <w:rsid w:val="006639A7"/>
    <w:rsid w:val="00664E10"/>
    <w:rsid w:val="006A28ED"/>
    <w:rsid w:val="006B31B0"/>
    <w:rsid w:val="006E6BA6"/>
    <w:rsid w:val="007419E6"/>
    <w:rsid w:val="00752C9D"/>
    <w:rsid w:val="007F6C5D"/>
    <w:rsid w:val="008363B4"/>
    <w:rsid w:val="00870D4A"/>
    <w:rsid w:val="00876EB5"/>
    <w:rsid w:val="00897B4B"/>
    <w:rsid w:val="009407C5"/>
    <w:rsid w:val="009934FB"/>
    <w:rsid w:val="009D3983"/>
    <w:rsid w:val="009E227E"/>
    <w:rsid w:val="00A20209"/>
    <w:rsid w:val="00A7254B"/>
    <w:rsid w:val="00A803F9"/>
    <w:rsid w:val="00A811F2"/>
    <w:rsid w:val="00AA7BBB"/>
    <w:rsid w:val="00AB58CD"/>
    <w:rsid w:val="00C24434"/>
    <w:rsid w:val="00C73504"/>
    <w:rsid w:val="00D108A9"/>
    <w:rsid w:val="00D27017"/>
    <w:rsid w:val="00D82D38"/>
    <w:rsid w:val="00D86EA5"/>
    <w:rsid w:val="00E13867"/>
    <w:rsid w:val="00EF69D9"/>
    <w:rsid w:val="00F6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54720-40CA-4D4B-BA0A-6FCCE40D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6258B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Символ сноски"/>
    <w:qFormat/>
    <w:rPr>
      <w:vertAlign w:val="superscript"/>
    </w:rPr>
  </w:style>
  <w:style w:type="character" w:customStyle="1" w:styleId="5">
    <w:name w:val="Знак Знак5"/>
    <w:qFormat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FontStyle20">
    <w:name w:val="Font Style20"/>
    <w:uiPriority w:val="99"/>
    <w:qFormat/>
    <w:rsid w:val="007B461F"/>
    <w:rPr>
      <w:rFonts w:ascii="Times New Roman" w:hAnsi="Times New Roman" w:cs="Times New Roman"/>
      <w:sz w:val="24"/>
      <w:szCs w:val="24"/>
    </w:rPr>
  </w:style>
  <w:style w:type="character" w:styleId="a5">
    <w:name w:val="Emphasis"/>
    <w:qFormat/>
    <w:rsid w:val="00CA3DDE"/>
    <w:rPr>
      <w:i/>
      <w:iCs/>
    </w:rPr>
  </w:style>
  <w:style w:type="character" w:customStyle="1" w:styleId="apple-converted-space">
    <w:name w:val="apple-converted-space"/>
    <w:basedOn w:val="a0"/>
    <w:qFormat/>
    <w:rsid w:val="00CA3DDE"/>
  </w:style>
  <w:style w:type="character" w:customStyle="1" w:styleId="Bodytext3">
    <w:name w:val="Body text (3)_"/>
    <w:link w:val="Bodytext31"/>
    <w:qFormat/>
    <w:locked/>
    <w:rsid w:val="00E35CBF"/>
    <w:rPr>
      <w:sz w:val="30"/>
      <w:szCs w:val="30"/>
      <w:shd w:val="clear" w:color="auto" w:fill="FFFFFF"/>
    </w:rPr>
  </w:style>
  <w:style w:type="character" w:customStyle="1" w:styleId="20">
    <w:name w:val="Основной текст с отступом 2 Знак"/>
    <w:link w:val="22"/>
    <w:uiPriority w:val="99"/>
    <w:semiHidden/>
    <w:qFormat/>
    <w:rsid w:val="002620B8"/>
    <w:rPr>
      <w:sz w:val="24"/>
      <w:szCs w:val="24"/>
      <w:lang w:eastAsia="zh-CN"/>
    </w:rPr>
  </w:style>
  <w:style w:type="character" w:customStyle="1" w:styleId="-">
    <w:name w:val="Интернет-ссылка"/>
    <w:uiPriority w:val="99"/>
    <w:semiHidden/>
    <w:unhideWhenUsed/>
    <w:rsid w:val="00E01499"/>
    <w:rPr>
      <w:color w:val="0000FF"/>
      <w:u w:val="single"/>
    </w:rPr>
  </w:style>
  <w:style w:type="character" w:customStyle="1" w:styleId="23">
    <w:name w:val="Заголовок 2 Знак"/>
    <w:uiPriority w:val="9"/>
    <w:semiHidden/>
    <w:qFormat/>
    <w:rsid w:val="006258B7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a6">
    <w:name w:val="Заголовок"/>
    <w:basedOn w:val="a"/>
    <w:next w:val="a7"/>
    <w:qFormat/>
    <w:pPr>
      <w:jc w:val="center"/>
    </w:pPr>
    <w:rPr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11">
    <w:name w:val="Указатель1"/>
    <w:basedOn w:val="a"/>
    <w:qFormat/>
    <w:pPr>
      <w:suppressLineNumbers/>
    </w:pPr>
    <w:rPr>
      <w:rFonts w:cs="FreeSans"/>
    </w:rPr>
  </w:style>
  <w:style w:type="paragraph" w:styleId="ac">
    <w:name w:val="Body Text Indent"/>
    <w:basedOn w:val="a"/>
    <w:pPr>
      <w:ind w:firstLine="708"/>
      <w:jc w:val="both"/>
    </w:pPr>
    <w:rPr>
      <w:sz w:val="28"/>
      <w:szCs w:val="28"/>
    </w:rPr>
  </w:style>
  <w:style w:type="paragraph" w:customStyle="1" w:styleId="ad">
    <w:name w:val="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Subtitle"/>
    <w:basedOn w:val="a"/>
    <w:next w:val="a8"/>
    <w:qFormat/>
    <w:pPr>
      <w:spacing w:after="60"/>
      <w:jc w:val="center"/>
    </w:pPr>
    <w:rPr>
      <w:rFonts w:ascii="Arial" w:hAnsi="Arial" w:cs="Arial"/>
    </w:rPr>
  </w:style>
  <w:style w:type="paragraph" w:customStyle="1" w:styleId="af0">
    <w:name w:val="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12">
    <w:name w:val="Знак1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3">
    <w:name w:val="Style3"/>
    <w:basedOn w:val="a"/>
    <w:qFormat/>
    <w:pPr>
      <w:widowControl w:val="0"/>
      <w:spacing w:line="621" w:lineRule="exact"/>
      <w:ind w:firstLine="710"/>
      <w:jc w:val="both"/>
    </w:p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2">
    <w:name w:val="заголовок 2"/>
    <w:basedOn w:val="a"/>
    <w:next w:val="a"/>
    <w:link w:val="20"/>
    <w:qFormat/>
    <w:pPr>
      <w:keepNext/>
      <w:jc w:val="center"/>
    </w:pPr>
    <w:rPr>
      <w:b/>
      <w:bCs/>
    </w:rPr>
  </w:style>
  <w:style w:type="paragraph" w:customStyle="1" w:styleId="211">
    <w:name w:val="Основной текст 21"/>
    <w:basedOn w:val="a"/>
    <w:qFormat/>
    <w:pPr>
      <w:spacing w:after="120" w:line="480" w:lineRule="auto"/>
    </w:pPr>
  </w:style>
  <w:style w:type="paragraph" w:customStyle="1" w:styleId="af3">
    <w:name w:val="Мой стиль"/>
    <w:basedOn w:val="211"/>
    <w:qFormat/>
    <w:pPr>
      <w:widowControl w:val="0"/>
      <w:spacing w:after="0" w:line="300" w:lineRule="exact"/>
      <w:ind w:right="-20" w:firstLine="720"/>
      <w:jc w:val="both"/>
    </w:pPr>
    <w:rPr>
      <w:sz w:val="28"/>
      <w:szCs w:val="28"/>
    </w:rPr>
  </w:style>
  <w:style w:type="paragraph" w:customStyle="1" w:styleId="af4">
    <w:name w:val="Содержимое врезки"/>
    <w:basedOn w:val="a"/>
    <w:qFormat/>
  </w:style>
  <w:style w:type="paragraph" w:customStyle="1" w:styleId="32">
    <w:name w:val="Основной текст с отступом 32"/>
    <w:basedOn w:val="a"/>
    <w:qFormat/>
    <w:pPr>
      <w:suppressAutoHyphens w:val="0"/>
      <w:spacing w:after="120"/>
      <w:ind w:left="283"/>
    </w:pPr>
    <w:rPr>
      <w:sz w:val="16"/>
      <w:szCs w:val="16"/>
    </w:rPr>
  </w:style>
  <w:style w:type="paragraph" w:styleId="af5">
    <w:name w:val="Normal (Web)"/>
    <w:basedOn w:val="a"/>
    <w:qFormat/>
    <w:rsid w:val="00CA3DDE"/>
    <w:pPr>
      <w:suppressAutoHyphens w:val="0"/>
      <w:spacing w:beforeAutospacing="1" w:afterAutospacing="1"/>
    </w:pPr>
    <w:rPr>
      <w:lang w:eastAsia="ru-RU"/>
    </w:rPr>
  </w:style>
  <w:style w:type="paragraph" w:customStyle="1" w:styleId="100">
    <w:name w:val="10"/>
    <w:basedOn w:val="a"/>
    <w:qFormat/>
    <w:rsid w:val="00CA3DDE"/>
    <w:pPr>
      <w:suppressAutoHyphens w:val="0"/>
      <w:spacing w:beforeAutospacing="1" w:afterAutospacing="1"/>
    </w:pPr>
    <w:rPr>
      <w:lang w:eastAsia="ru-RU"/>
    </w:rPr>
  </w:style>
  <w:style w:type="paragraph" w:customStyle="1" w:styleId="Standard">
    <w:name w:val="Standard"/>
    <w:qFormat/>
    <w:rsid w:val="00FF76F0"/>
    <w:pPr>
      <w:widowControl w:val="0"/>
      <w:textAlignment w:val="baseline"/>
    </w:pPr>
    <w:rPr>
      <w:rFonts w:eastAsia="Andale Sans UI" w:cs="Tahoma"/>
      <w:kern w:val="2"/>
      <w:sz w:val="24"/>
      <w:szCs w:val="24"/>
      <w:lang w:val="de-DE" w:eastAsia="ja-JP" w:bidi="fa-IR"/>
    </w:rPr>
  </w:style>
  <w:style w:type="paragraph" w:customStyle="1" w:styleId="Bodytext31">
    <w:name w:val="Body text (3)1"/>
    <w:basedOn w:val="a"/>
    <w:link w:val="Bodytext3"/>
    <w:qFormat/>
    <w:rsid w:val="00E35CBF"/>
    <w:pPr>
      <w:widowControl w:val="0"/>
      <w:shd w:val="clear" w:color="auto" w:fill="FFFFFF"/>
      <w:suppressAutoHyphens w:val="0"/>
      <w:spacing w:before="300" w:after="120" w:line="240" w:lineRule="atLeast"/>
      <w:jc w:val="both"/>
    </w:pPr>
    <w:rPr>
      <w:sz w:val="30"/>
      <w:szCs w:val="30"/>
      <w:lang w:val="x-none" w:eastAsia="x-none"/>
    </w:rPr>
  </w:style>
  <w:style w:type="paragraph" w:customStyle="1" w:styleId="21">
    <w:name w:val="Заголовок 2 Знак1"/>
    <w:basedOn w:val="a"/>
    <w:link w:val="2"/>
    <w:qFormat/>
    <w:rsid w:val="00291DD9"/>
    <w:pPr>
      <w:suppressAutoHyphens w:val="0"/>
      <w:spacing w:beforeAutospacing="1" w:afterAutospacing="1"/>
    </w:pPr>
    <w:rPr>
      <w:lang w:eastAsia="ru-RU"/>
    </w:rPr>
  </w:style>
  <w:style w:type="paragraph" w:styleId="24">
    <w:name w:val="Body Text Indent 2"/>
    <w:basedOn w:val="a"/>
    <w:uiPriority w:val="99"/>
    <w:semiHidden/>
    <w:unhideWhenUsed/>
    <w:qFormat/>
    <w:rsid w:val="002620B8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006E5-A417-44C5-9451-3A7E302B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8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dc:description/>
  <cp:lastModifiedBy>Дмитрий Спесивцев</cp:lastModifiedBy>
  <cp:revision>16</cp:revision>
  <cp:lastPrinted>2023-01-19T11:30:00Z</cp:lastPrinted>
  <dcterms:created xsi:type="dcterms:W3CDTF">2021-01-27T13:05:00Z</dcterms:created>
  <dcterms:modified xsi:type="dcterms:W3CDTF">2024-01-25T13:08:00Z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